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96E0F6" w14:textId="56D81AF7" w:rsidR="008573B2" w:rsidRDefault="000E5E24" w:rsidP="000E5E24">
      <w:pPr>
        <w:jc w:val="center"/>
      </w:pPr>
      <w:r>
        <w:t xml:space="preserve">RIGHT TO LIFE-LIFESPAN BULLETIN NOTES, </w:t>
      </w:r>
      <w:r w:rsidR="006703D9">
        <w:t>JULY</w:t>
      </w:r>
      <w:r>
        <w:t xml:space="preserve"> 2024</w:t>
      </w:r>
    </w:p>
    <w:p w14:paraId="69152476" w14:textId="77777777" w:rsidR="000E5E24" w:rsidRDefault="000E5E24" w:rsidP="000E5E24">
      <w:pPr>
        <w:jc w:val="center"/>
      </w:pPr>
    </w:p>
    <w:p w14:paraId="13AD9320" w14:textId="77777777" w:rsidR="00FB32E7" w:rsidRPr="00BD3E97" w:rsidRDefault="000E5E24" w:rsidP="00FB32E7">
      <w:pPr>
        <w:rPr>
          <w:u w:val="single"/>
        </w:rPr>
      </w:pPr>
      <w:r>
        <w:rPr>
          <w:rFonts w:ascii="Times New Roman" w:hAnsi="Times New Roman" w:cs="Times New Roman"/>
          <w:noProof/>
          <w:kern w:val="0"/>
          <w:szCs w:val="24"/>
          <w14:ligatures w14:val="none"/>
        </w:rPr>
        <w:drawing>
          <wp:anchor distT="36576" distB="36576" distL="36576" distR="36576" simplePos="0" relativeHeight="251659264" behindDoc="0" locked="0" layoutInCell="1" allowOverlap="1" wp14:anchorId="29565CC9" wp14:editId="018BB8B4">
            <wp:simplePos x="0" y="0"/>
            <wp:positionH relativeFrom="margin">
              <wp:posOffset>406400</wp:posOffset>
            </wp:positionH>
            <wp:positionV relativeFrom="paragraph">
              <wp:posOffset>38735</wp:posOffset>
            </wp:positionV>
            <wp:extent cx="706120" cy="508000"/>
            <wp:effectExtent l="0" t="0" r="0" b="635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3E97">
        <w:rPr>
          <w:u w:val="single"/>
        </w:rPr>
        <w:t xml:space="preserve">July </w:t>
      </w:r>
      <w:r w:rsidR="00FB32E7" w:rsidRPr="00BD3E97">
        <w:rPr>
          <w:u w:val="single"/>
        </w:rPr>
        <w:t>6.7</w:t>
      </w:r>
      <w:r w:rsidRPr="00BD3E97">
        <w:rPr>
          <w:u w:val="single"/>
        </w:rPr>
        <w:tab/>
        <w:t>Right to Life-Lifespan</w:t>
      </w:r>
      <w:r w:rsidR="00FB32E7" w:rsidRPr="00BD3E97">
        <w:rPr>
          <w:u w:val="single"/>
        </w:rPr>
        <w:t xml:space="preserve">       Mail order abortion pills</w:t>
      </w:r>
    </w:p>
    <w:p w14:paraId="2EA45C32" w14:textId="20623B7C" w:rsidR="000E5E24" w:rsidRDefault="00FB32E7" w:rsidP="00FB32E7">
      <w:r>
        <w:t>The United States Supreme Court ruled that mail order abortion pills must be available without a physical examination to rule out dangers of the pills</w:t>
      </w:r>
      <w:r w:rsidR="006703D9">
        <w:t xml:space="preserve">. </w:t>
      </w:r>
      <w:r>
        <w:t xml:space="preserve">This is not like taking </w:t>
      </w:r>
      <w:proofErr w:type="gramStart"/>
      <w:r>
        <w:t xml:space="preserve">a </w:t>
      </w:r>
      <w:r w:rsidR="006703D9">
        <w:t>Tylenol</w:t>
      </w:r>
      <w:proofErr w:type="gramEnd"/>
      <w:r w:rsidR="006703D9">
        <w:t xml:space="preserve">. </w:t>
      </w:r>
      <w:r>
        <w:t>It also provides a ready option for those who use the lives of women and girls as their</w:t>
      </w:r>
      <w:r w:rsidR="00C62905">
        <w:t xml:space="preserve"> illegal</w:t>
      </w:r>
      <w:r>
        <w:t xml:space="preserve"> business</w:t>
      </w:r>
      <w:r w:rsidR="006703D9">
        <w:t xml:space="preserve">. </w:t>
      </w:r>
      <w:r>
        <w:t>Please call the Lifespan office -248-816-1546- to learn more about these dangerous drugs.</w:t>
      </w:r>
    </w:p>
    <w:p w14:paraId="0A5B0FEF" w14:textId="46907A39" w:rsidR="00FB32E7" w:rsidRDefault="00FB32E7" w:rsidP="00FB32E7">
      <w:r>
        <w:rPr>
          <w:rFonts w:ascii="Times New Roman" w:hAnsi="Times New Roman" w:cs="Times New Roman"/>
          <w:noProof/>
          <w:kern w:val="0"/>
          <w:szCs w:val="24"/>
          <w14:ligatures w14:val="none"/>
        </w:rPr>
        <w:drawing>
          <wp:anchor distT="36576" distB="36576" distL="36576" distR="36576" simplePos="0" relativeHeight="251661312" behindDoc="0" locked="0" layoutInCell="1" allowOverlap="1" wp14:anchorId="6E6340A7" wp14:editId="721DC9CF">
            <wp:simplePos x="0" y="0"/>
            <wp:positionH relativeFrom="margin">
              <wp:posOffset>412750</wp:posOffset>
            </wp:positionH>
            <wp:positionV relativeFrom="paragraph">
              <wp:posOffset>280670</wp:posOffset>
            </wp:positionV>
            <wp:extent cx="706120" cy="508000"/>
            <wp:effectExtent l="0" t="0" r="0" b="6350"/>
            <wp:wrapNone/>
            <wp:docPr id="829124062" name="Picture 1" descr="A silhouette of a person and a child walking under a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124062" name="Picture 1" descr="A silhouette of a person and a child walking under a tre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A84236" w14:textId="0DD0DC78" w:rsidR="00FB32E7" w:rsidRPr="00BD3E97" w:rsidRDefault="00FB32E7" w:rsidP="00FB32E7">
      <w:pPr>
        <w:rPr>
          <w:u w:val="single"/>
        </w:rPr>
      </w:pPr>
      <w:r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3E97">
        <w:rPr>
          <w:u w:val="single"/>
        </w:rPr>
        <w:t xml:space="preserve">July </w:t>
      </w:r>
      <w:r w:rsidR="00BE4BF6" w:rsidRPr="00BD3E97">
        <w:rPr>
          <w:u w:val="single"/>
        </w:rPr>
        <w:t>13.14</w:t>
      </w:r>
      <w:r w:rsidR="00BE4BF6" w:rsidRPr="00BD3E97">
        <w:rPr>
          <w:u w:val="single"/>
        </w:rPr>
        <w:tab/>
        <w:t>Right to Life-Lifespan</w:t>
      </w:r>
      <w:r w:rsidR="004A413D" w:rsidRPr="00BD3E97">
        <w:rPr>
          <w:u w:val="single"/>
        </w:rPr>
        <w:t xml:space="preserve">    Assisted Suicide in Michigan?</w:t>
      </w:r>
    </w:p>
    <w:p w14:paraId="010856FF" w14:textId="0E3F8EC1" w:rsidR="004A413D" w:rsidRDefault="004A413D" w:rsidP="00FB32E7">
      <w:r>
        <w:t>Just as with the early days of abortion legislation, those who support assisted suicide are determined to pass laws for its approval in every state, including ours</w:t>
      </w:r>
      <w:r w:rsidR="006703D9">
        <w:t xml:space="preserve">. </w:t>
      </w:r>
      <w:r>
        <w:t>If a measure fails one year, they will come forward with another proposal next year</w:t>
      </w:r>
      <w:r w:rsidR="006703D9">
        <w:t xml:space="preserve">. </w:t>
      </w:r>
      <w:r>
        <w:t xml:space="preserve">The even try to pass such legislation by suggesting, as New York Assemblywoman Amy Paulin did, when she said that a law that proponents </w:t>
      </w:r>
      <w:r w:rsidR="00BD3E97">
        <w:t xml:space="preserve">felt </w:t>
      </w:r>
      <w:r>
        <w:t xml:space="preserve">was not be all they wanted it to be </w:t>
      </w:r>
      <w:r w:rsidR="00BD3E97">
        <w:t xml:space="preserve">they should support it because </w:t>
      </w:r>
      <w:r>
        <w:t xml:space="preserve"> “they need to get the assisted suicide bill passed first and then amend it later</w:t>
      </w:r>
      <w:r w:rsidR="006703D9">
        <w:t>.”</w:t>
      </w:r>
      <w:r>
        <w:t xml:space="preserve">  For more information, please call the Lifespan office, 248-816-1546.</w:t>
      </w:r>
    </w:p>
    <w:p w14:paraId="5F4FE862" w14:textId="59C343C0" w:rsidR="004A413D" w:rsidRDefault="004A413D" w:rsidP="00FB32E7">
      <w:r>
        <w:rPr>
          <w:rFonts w:ascii="Times New Roman" w:hAnsi="Times New Roman" w:cs="Times New Roman"/>
          <w:noProof/>
          <w:kern w:val="0"/>
          <w:szCs w:val="24"/>
          <w14:ligatures w14:val="none"/>
        </w:rPr>
        <w:drawing>
          <wp:anchor distT="36576" distB="36576" distL="36576" distR="36576" simplePos="0" relativeHeight="251663360" behindDoc="0" locked="0" layoutInCell="1" allowOverlap="1" wp14:anchorId="3A42A35C" wp14:editId="4839CB86">
            <wp:simplePos x="0" y="0"/>
            <wp:positionH relativeFrom="margin">
              <wp:posOffset>438150</wp:posOffset>
            </wp:positionH>
            <wp:positionV relativeFrom="paragraph">
              <wp:posOffset>4445</wp:posOffset>
            </wp:positionV>
            <wp:extent cx="706120" cy="508000"/>
            <wp:effectExtent l="0" t="0" r="0" b="6350"/>
            <wp:wrapNone/>
            <wp:docPr id="1636539535" name="Picture 1" descr="A silhouette of a person and a child walking under a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124062" name="Picture 1" descr="A silhouette of a person and a child walking under a tre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076DDEB1" w14:textId="13FE5305" w:rsidR="004A413D" w:rsidRPr="00BD3E97" w:rsidRDefault="004A413D" w:rsidP="00FB32E7">
      <w:pPr>
        <w:rPr>
          <w:u w:val="single"/>
        </w:rPr>
      </w:pPr>
      <w:r>
        <w:tab/>
      </w:r>
      <w:r>
        <w:tab/>
      </w:r>
      <w:r>
        <w:tab/>
      </w:r>
      <w:r w:rsidRPr="00BD3E97">
        <w:rPr>
          <w:u w:val="single"/>
        </w:rPr>
        <w:t>July 20,21</w:t>
      </w:r>
      <w:r w:rsidRPr="00BD3E97">
        <w:rPr>
          <w:u w:val="single"/>
        </w:rPr>
        <w:tab/>
        <w:t>Right to Life-Lifespan    Pearl S. Buck</w:t>
      </w:r>
    </w:p>
    <w:p w14:paraId="03977129" w14:textId="37543118" w:rsidR="00B87B0D" w:rsidRPr="006703D9" w:rsidRDefault="00B87B0D" w:rsidP="00FB32E7">
      <w:r>
        <w:t xml:space="preserve">Some people of a certain age will remember the author of </w:t>
      </w:r>
      <w:r w:rsidRPr="006703D9">
        <w:rPr>
          <w:u w:val="single"/>
        </w:rPr>
        <w:t>The Good Earth</w:t>
      </w:r>
      <w:r>
        <w:t xml:space="preserve">, </w:t>
      </w:r>
      <w:r w:rsidR="006703D9">
        <w:br/>
      </w:r>
      <w:r>
        <w:t>Pearl S.</w:t>
      </w:r>
      <w:r w:rsidR="006703D9">
        <w:t xml:space="preserve"> </w:t>
      </w:r>
      <w:r>
        <w:t xml:space="preserve">Buck. Many people are unaware of the fact that she had a child with special needs. Speaking of her child, she said in part, </w:t>
      </w:r>
      <w:r w:rsidRPr="006703D9">
        <w:rPr>
          <w:i/>
          <w:iCs/>
        </w:rPr>
        <w:t>“I fear the power of choice over life or death at human hand</w:t>
      </w:r>
      <w:r w:rsidR="00BD3E97">
        <w:rPr>
          <w:i/>
          <w:iCs/>
        </w:rPr>
        <w:t>s</w:t>
      </w:r>
      <w:r w:rsidR="006703D9" w:rsidRPr="006703D9">
        <w:rPr>
          <w:i/>
          <w:iCs/>
        </w:rPr>
        <w:t xml:space="preserve">. </w:t>
      </w:r>
      <w:r w:rsidRPr="006703D9">
        <w:rPr>
          <w:i/>
          <w:iCs/>
        </w:rPr>
        <w:t xml:space="preserve">I see no human being whom I could ever trust with such power-not myself, not any other. To kill a fetus is to choose death over life.”  </w:t>
      </w:r>
    </w:p>
    <w:p w14:paraId="6CC864BA" w14:textId="5D5C4C1B" w:rsidR="006703D9" w:rsidRPr="00BD3E97" w:rsidRDefault="00B87B0D" w:rsidP="00FB32E7">
      <w:pPr>
        <w:rPr>
          <w:u w:val="single"/>
        </w:rPr>
      </w:pPr>
      <w:r>
        <w:rPr>
          <w:rFonts w:ascii="Times New Roman" w:hAnsi="Times New Roman" w:cs="Times New Roman"/>
          <w:noProof/>
          <w:kern w:val="0"/>
          <w:szCs w:val="24"/>
          <w14:ligatures w14:val="none"/>
        </w:rPr>
        <w:drawing>
          <wp:anchor distT="36576" distB="36576" distL="36576" distR="36576" simplePos="0" relativeHeight="251665408" behindDoc="0" locked="0" layoutInCell="1" allowOverlap="1" wp14:anchorId="392D6A23" wp14:editId="2D1A1FCF">
            <wp:simplePos x="0" y="0"/>
            <wp:positionH relativeFrom="margin">
              <wp:posOffset>425450</wp:posOffset>
            </wp:positionH>
            <wp:positionV relativeFrom="paragraph">
              <wp:posOffset>23495</wp:posOffset>
            </wp:positionV>
            <wp:extent cx="706120" cy="508000"/>
            <wp:effectExtent l="0" t="0" r="0" b="6350"/>
            <wp:wrapNone/>
            <wp:docPr id="2063177938" name="Picture 1" descr="A silhouette of a person and a child walking under a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124062" name="Picture 1" descr="A silhouette of a person and a child walking under a tre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3E97">
        <w:rPr>
          <w:u w:val="single"/>
        </w:rPr>
        <w:t xml:space="preserve">July </w:t>
      </w:r>
      <w:r w:rsidR="006703D9" w:rsidRPr="00BD3E97">
        <w:rPr>
          <w:u w:val="single"/>
        </w:rPr>
        <w:t>27,28</w:t>
      </w:r>
      <w:r w:rsidR="006703D9" w:rsidRPr="00BD3E97">
        <w:rPr>
          <w:u w:val="single"/>
        </w:rPr>
        <w:tab/>
        <w:t>Right to Life-Lifespan</w:t>
      </w:r>
      <w:r w:rsidR="006703D9" w:rsidRPr="00BD3E97">
        <w:rPr>
          <w:u w:val="single"/>
        </w:rPr>
        <w:tab/>
        <w:t>“That’s a Baby in There</w:t>
      </w:r>
    </w:p>
    <w:p w14:paraId="1AB78E00" w14:textId="2F06EFB0" w:rsidR="006703D9" w:rsidRPr="006703D9" w:rsidRDefault="006703D9" w:rsidP="00FB32E7">
      <w:r>
        <w:t xml:space="preserve">Wall Street Journalist Peggy Noonan recently wrote, </w:t>
      </w:r>
      <w:r w:rsidRPr="006703D9">
        <w:rPr>
          <w:i/>
          <w:iCs/>
        </w:rPr>
        <w:t xml:space="preserve">“I am pro-life for the most essential reason: That’s a baby in there, a human child. We cannot accept as a society-we really can’t bear the weight of this fact, which is why we keep fighting—that we have decided that we can extinguish the lives of our young.”  </w:t>
      </w:r>
      <w:r>
        <w:t>Such a simple, clear reason why we must never give up the effort to restore dignity, respect and protection to all human life.  For more information, please call the Lifespan office, 248-816-1546.</w:t>
      </w:r>
    </w:p>
    <w:sectPr w:rsidR="006703D9" w:rsidRPr="00670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E24"/>
    <w:rsid w:val="000E5E24"/>
    <w:rsid w:val="0028653D"/>
    <w:rsid w:val="002B271F"/>
    <w:rsid w:val="004A413D"/>
    <w:rsid w:val="006703D9"/>
    <w:rsid w:val="007424DB"/>
    <w:rsid w:val="008573B2"/>
    <w:rsid w:val="00B87B0D"/>
    <w:rsid w:val="00BD3E97"/>
    <w:rsid w:val="00BE4BF6"/>
    <w:rsid w:val="00C62905"/>
    <w:rsid w:val="00D71EBB"/>
    <w:rsid w:val="00FB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72C68"/>
  <w15:chartTrackingRefBased/>
  <w15:docId w15:val="{FE1FF756-B699-43EB-B039-90E49C549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71EBB"/>
    <w:rPr>
      <w:rFonts w:ascii="Georgia" w:hAnsi="Georg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5E2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5E2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5E24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5E24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5E24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5E24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5E24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5E24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5E24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5E2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5E2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5E2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5E24"/>
    <w:rPr>
      <w:rFonts w:eastAsiaTheme="majorEastAsia" w:cstheme="majorBidi"/>
      <w:i/>
      <w:iCs/>
      <w:color w:val="0F476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5E24"/>
    <w:rPr>
      <w:rFonts w:eastAsiaTheme="majorEastAsia" w:cstheme="majorBidi"/>
      <w:color w:val="0F476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5E24"/>
    <w:rPr>
      <w:rFonts w:eastAsiaTheme="majorEastAsia" w:cstheme="majorBidi"/>
      <w:i/>
      <w:iCs/>
      <w:color w:val="595959" w:themeColor="text1" w:themeTint="A6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5E24"/>
    <w:rPr>
      <w:rFonts w:eastAsiaTheme="majorEastAsia" w:cstheme="majorBidi"/>
      <w:color w:val="595959" w:themeColor="text1" w:themeTint="A6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5E24"/>
    <w:rPr>
      <w:rFonts w:eastAsiaTheme="majorEastAsia" w:cstheme="majorBidi"/>
      <w:i/>
      <w:iCs/>
      <w:color w:val="272727" w:themeColor="text1" w:themeTint="D8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5E24"/>
    <w:rPr>
      <w:rFonts w:eastAsiaTheme="majorEastAsia" w:cstheme="majorBidi"/>
      <w:color w:val="272727" w:themeColor="text1" w:themeTint="D8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E5E2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5E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5E24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E5E2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E5E2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5E24"/>
    <w:rPr>
      <w:rFonts w:ascii="Georgia" w:hAnsi="Georgia"/>
      <w:i/>
      <w:iCs/>
      <w:color w:val="404040" w:themeColor="text1" w:themeTint="BF"/>
      <w:sz w:val="24"/>
    </w:rPr>
  </w:style>
  <w:style w:type="paragraph" w:styleId="ListParagraph">
    <w:name w:val="List Paragraph"/>
    <w:basedOn w:val="Normal"/>
    <w:uiPriority w:val="34"/>
    <w:qFormat/>
    <w:rsid w:val="000E5E2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E5E2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5E2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5E24"/>
    <w:rPr>
      <w:rFonts w:ascii="Georgia" w:hAnsi="Georgia"/>
      <w:i/>
      <w:iCs/>
      <w:color w:val="0F4761" w:themeColor="accent1" w:themeShade="BF"/>
      <w:sz w:val="24"/>
    </w:rPr>
  </w:style>
  <w:style w:type="character" w:styleId="IntenseReference">
    <w:name w:val="Intense Reference"/>
    <w:basedOn w:val="DefaultParagraphFont"/>
    <w:uiPriority w:val="32"/>
    <w:qFormat/>
    <w:rsid w:val="000E5E24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4A41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Trombley</dc:creator>
  <cp:keywords/>
  <dc:description/>
  <cp:lastModifiedBy>RTL Lifespan</cp:lastModifiedBy>
  <cp:revision>2</cp:revision>
  <dcterms:created xsi:type="dcterms:W3CDTF">2024-06-26T15:19:00Z</dcterms:created>
  <dcterms:modified xsi:type="dcterms:W3CDTF">2024-06-26T15:19:00Z</dcterms:modified>
</cp:coreProperties>
</file>