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7F560" w14:textId="623CA33F" w:rsidR="008573B2" w:rsidRDefault="00A94E26" w:rsidP="00A94E26">
      <w:pPr>
        <w:jc w:val="center"/>
      </w:pPr>
      <w:r>
        <w:t xml:space="preserve">LIFESPAN REPRESENTATIVE BULLENTIN NOTES, </w:t>
      </w:r>
      <w:r w:rsidR="00AC578C">
        <w:t>JUNE</w:t>
      </w:r>
      <w:r>
        <w:t xml:space="preserve"> 2024</w:t>
      </w:r>
    </w:p>
    <w:p w14:paraId="1F187879" w14:textId="77777777" w:rsidR="00A94E26" w:rsidRDefault="00A94E26" w:rsidP="00A94E26">
      <w:pPr>
        <w:jc w:val="center"/>
      </w:pPr>
    </w:p>
    <w:p w14:paraId="0EA86B60" w14:textId="1003508D" w:rsidR="00A94E26" w:rsidRPr="00AC578C" w:rsidRDefault="00A94E26" w:rsidP="00A94E26">
      <w:pPr>
        <w:rPr>
          <w:u w:val="single"/>
        </w:rPr>
      </w:pPr>
      <w:r>
        <w:rPr>
          <w:rFonts w:ascii="Times New Roman" w:hAnsi="Times New Roman"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59264" behindDoc="0" locked="0" layoutInCell="1" allowOverlap="1" wp14:anchorId="7102BDFF" wp14:editId="686201AC">
            <wp:simplePos x="0" y="0"/>
            <wp:positionH relativeFrom="margin">
              <wp:align>left</wp:align>
            </wp:positionH>
            <wp:positionV relativeFrom="paragraph">
              <wp:posOffset>38736</wp:posOffset>
            </wp:positionV>
            <wp:extent cx="698500" cy="552450"/>
            <wp:effectExtent l="0" t="0" r="6350" b="0"/>
            <wp:wrapNone/>
            <wp:docPr id="3" name="Picture 2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78C">
        <w:rPr>
          <w:u w:val="single"/>
        </w:rPr>
        <w:t>June 1, 2</w:t>
      </w:r>
      <w:r w:rsidRPr="00AC578C">
        <w:rPr>
          <w:u w:val="single"/>
        </w:rPr>
        <w:tab/>
        <w:t>Right to Life-Lifespan</w:t>
      </w:r>
      <w:r w:rsidRPr="00AC578C">
        <w:rPr>
          <w:u w:val="single"/>
        </w:rPr>
        <w:tab/>
        <w:t xml:space="preserve">       Role of Government</w:t>
      </w:r>
    </w:p>
    <w:p w14:paraId="31375154" w14:textId="1A4F0D15" w:rsidR="00A94E26" w:rsidRDefault="00A94E26" w:rsidP="00A94E26">
      <w:r w:rsidRPr="00A94E26">
        <w:rPr>
          <w:i/>
          <w:iCs/>
        </w:rPr>
        <w:t>“The care of human life and happiness, and not their destruction, if the first and only legitimate object of good government.”</w:t>
      </w:r>
      <w:r>
        <w:t xml:space="preserve"> Thomas Jefferson.</w:t>
      </w:r>
    </w:p>
    <w:p w14:paraId="2128CDED" w14:textId="77777777" w:rsidR="00A94E26" w:rsidRDefault="00A94E26" w:rsidP="00A94E26"/>
    <w:p w14:paraId="4091794C" w14:textId="0923CEC3" w:rsidR="00A94E26" w:rsidRPr="00AC578C" w:rsidRDefault="00A94E26" w:rsidP="00A94E26">
      <w:pPr>
        <w:rPr>
          <w:u w:val="single"/>
        </w:rPr>
      </w:pPr>
      <w:r>
        <w:rPr>
          <w:rFonts w:ascii="Times New Roman" w:hAnsi="Times New Roman"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1312" behindDoc="0" locked="0" layoutInCell="1" allowOverlap="1" wp14:anchorId="700143C1" wp14:editId="578A1C06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698500" cy="558800"/>
            <wp:effectExtent l="0" t="0" r="6350" b="0"/>
            <wp:wrapNone/>
            <wp:docPr id="579094701" name="Picture 2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78C">
        <w:rPr>
          <w:u w:val="single"/>
        </w:rPr>
        <w:t>June 8,9</w:t>
      </w:r>
      <w:r w:rsidRPr="00AC578C">
        <w:rPr>
          <w:u w:val="single"/>
        </w:rPr>
        <w:tab/>
        <w:t>Right to Life-Lifespan</w:t>
      </w:r>
      <w:r w:rsidRPr="00AC578C">
        <w:rPr>
          <w:u w:val="single"/>
        </w:rPr>
        <w:tab/>
        <w:t xml:space="preserve">    Speaking Truth about Abortion</w:t>
      </w:r>
    </w:p>
    <w:p w14:paraId="023ABBD5" w14:textId="0FCEADED" w:rsidR="00A94E26" w:rsidRDefault="00A94E26" w:rsidP="00A94E26">
      <w:r>
        <w:t>“Denying the truth about abortion is hard work</w:t>
      </w:r>
      <w:r w:rsidR="00AC578C">
        <w:t xml:space="preserve">. </w:t>
      </w:r>
      <w:r>
        <w:t>One must make a concerted effort to be 1) blind to the truth, 2) deaf to the truth, 3) and never speak the truth.”  |</w:t>
      </w:r>
      <w:r>
        <w:br/>
        <w:t>Steven A Christie, MD, JD</w:t>
      </w:r>
    </w:p>
    <w:p w14:paraId="06FC001E" w14:textId="77777777" w:rsidR="00A94E26" w:rsidRDefault="00A94E26" w:rsidP="00A94E26"/>
    <w:p w14:paraId="0599BEF0" w14:textId="270C7C78" w:rsidR="00A94E26" w:rsidRPr="00AC578C" w:rsidRDefault="00A94E26" w:rsidP="00A94E26">
      <w:pPr>
        <w:rPr>
          <w:u w:val="single"/>
        </w:rPr>
      </w:pPr>
      <w:r>
        <w:rPr>
          <w:rFonts w:ascii="Times New Roman" w:hAnsi="Times New Roman"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3360" behindDoc="0" locked="0" layoutInCell="1" allowOverlap="1" wp14:anchorId="3FF22F08" wp14:editId="19867D85">
            <wp:simplePos x="0" y="0"/>
            <wp:positionH relativeFrom="margin">
              <wp:posOffset>0</wp:posOffset>
            </wp:positionH>
            <wp:positionV relativeFrom="paragraph">
              <wp:posOffset>36830</wp:posOffset>
            </wp:positionV>
            <wp:extent cx="698500" cy="558800"/>
            <wp:effectExtent l="0" t="0" r="6350" b="0"/>
            <wp:wrapNone/>
            <wp:docPr id="985594712" name="Picture 2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78C">
        <w:rPr>
          <w:u w:val="single"/>
        </w:rPr>
        <w:t>June 15,16</w:t>
      </w:r>
      <w:r w:rsidRPr="00AC578C">
        <w:rPr>
          <w:u w:val="single"/>
        </w:rPr>
        <w:tab/>
        <w:t>Right to Life-Lifespan</w:t>
      </w:r>
      <w:r w:rsidRPr="00AC578C">
        <w:rPr>
          <w:u w:val="single"/>
        </w:rPr>
        <w:tab/>
      </w:r>
      <w:r w:rsidRPr="00AC578C">
        <w:rPr>
          <w:u w:val="single"/>
        </w:rPr>
        <w:tab/>
        <w:t>Happy Father’s Day</w:t>
      </w:r>
    </w:p>
    <w:p w14:paraId="6B37572D" w14:textId="3F961A0D" w:rsidR="00A94E26" w:rsidRDefault="00A94E26" w:rsidP="00A94E26">
      <w:r>
        <w:t xml:space="preserve">He gives us his name and his </w:t>
      </w:r>
      <w:r w:rsidR="00AC578C">
        <w:t>love;</w:t>
      </w:r>
      <w:r>
        <w:t xml:space="preserve"> </w:t>
      </w:r>
      <w:r w:rsidR="00EE552D">
        <w:t xml:space="preserve">he teaches his sons to be men and his daughters to understand how they deserve </w:t>
      </w:r>
      <w:r w:rsidR="00AC578C">
        <w:t xml:space="preserve">respect. </w:t>
      </w:r>
      <w:r w:rsidR="00EE552D">
        <w:t>He gives us roots, and wings</w:t>
      </w:r>
      <w:r w:rsidR="00AC578C">
        <w:t xml:space="preserve">. </w:t>
      </w:r>
      <w:r w:rsidR="00EE552D">
        <w:t>He is Dad, Daddy, Pop, Poppa, ‘the old man</w:t>
      </w:r>
      <w:r w:rsidR="00AC578C">
        <w:t>.’</w:t>
      </w:r>
      <w:r w:rsidR="00EE552D">
        <w:t xml:space="preserve">  We are his </w:t>
      </w:r>
      <w:r w:rsidR="00AC578C">
        <w:t>treasure,</w:t>
      </w:r>
      <w:r w:rsidR="00EE552D">
        <w:t xml:space="preserve"> and </w:t>
      </w:r>
      <w:r w:rsidR="00AC578C">
        <w:t xml:space="preserve">he </w:t>
      </w:r>
      <w:r w:rsidR="00EE552D">
        <w:t>is</w:t>
      </w:r>
      <w:r w:rsidR="00AC578C">
        <w:t xml:space="preserve"> our</w:t>
      </w:r>
      <w:r w:rsidR="00EE552D">
        <w:t xml:space="preserve"> loving protecter</w:t>
      </w:r>
      <w:r w:rsidR="00AC578C">
        <w:t xml:space="preserve">. </w:t>
      </w:r>
      <w:r w:rsidR="00EE552D">
        <w:t>Happy Father’s Day to all who are or have filled the role of a father</w:t>
      </w:r>
      <w:r w:rsidR="00AC578C">
        <w:t xml:space="preserve">. </w:t>
      </w:r>
    </w:p>
    <w:p w14:paraId="6D472678" w14:textId="77777777" w:rsidR="00EE552D" w:rsidRDefault="00EE552D" w:rsidP="00A94E26"/>
    <w:p w14:paraId="14906EDC" w14:textId="77777777" w:rsidR="00EE552D" w:rsidRPr="00AC578C" w:rsidRDefault="00EE552D" w:rsidP="00A94E26">
      <w:pPr>
        <w:rPr>
          <w:u w:val="single"/>
        </w:rPr>
      </w:pPr>
      <w:r>
        <w:rPr>
          <w:rFonts w:ascii="Times New Roman" w:hAnsi="Times New Roman"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5408" behindDoc="0" locked="0" layoutInCell="1" allowOverlap="1" wp14:anchorId="5270512A" wp14:editId="39E6A68E">
            <wp:simplePos x="0" y="0"/>
            <wp:positionH relativeFrom="margin">
              <wp:posOffset>0</wp:posOffset>
            </wp:positionH>
            <wp:positionV relativeFrom="paragraph">
              <wp:posOffset>36830</wp:posOffset>
            </wp:positionV>
            <wp:extent cx="698500" cy="558800"/>
            <wp:effectExtent l="0" t="0" r="6350" b="0"/>
            <wp:wrapNone/>
            <wp:docPr id="1168307530" name="Picture 2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78C">
        <w:rPr>
          <w:u w:val="single"/>
        </w:rPr>
        <w:t>June 22, 23</w:t>
      </w:r>
      <w:r w:rsidRPr="00AC578C">
        <w:rPr>
          <w:u w:val="single"/>
        </w:rPr>
        <w:tab/>
        <w:t>Right to Life-Lifespan</w:t>
      </w:r>
      <w:r w:rsidRPr="00AC578C">
        <w:rPr>
          <w:u w:val="single"/>
        </w:rPr>
        <w:tab/>
      </w:r>
      <w:r w:rsidRPr="00AC578C">
        <w:rPr>
          <w:u w:val="single"/>
        </w:rPr>
        <w:tab/>
        <w:t>The Future Awaits</w:t>
      </w:r>
    </w:p>
    <w:p w14:paraId="7FC9AC11" w14:textId="7819F1D3" w:rsidR="00EE552D" w:rsidRDefault="00EE552D" w:rsidP="00A94E26">
      <w:r>
        <w:t>To all the students who are graduating not just from school but into whole new worlds and experiences</w:t>
      </w:r>
      <w:r w:rsidR="00AC578C">
        <w:t xml:space="preserve">. </w:t>
      </w:r>
      <w:r>
        <w:t xml:space="preserve">Sometimes </w:t>
      </w:r>
      <w:r w:rsidR="00AC578C">
        <w:t>scary</w:t>
      </w:r>
      <w:r>
        <w:t>, sometimes exciting, sometimes challenging</w:t>
      </w:r>
      <w:r w:rsidR="00AC578C">
        <w:t xml:space="preserve">. </w:t>
      </w:r>
      <w:r>
        <w:t>Know that whatever comes next, family, friends, and we at Lifespan wish you blessings and happiness as you step up, and step out!</w:t>
      </w:r>
    </w:p>
    <w:p w14:paraId="397DE8C2" w14:textId="77777777" w:rsidR="00AC578C" w:rsidRDefault="00AC578C" w:rsidP="00A94E26"/>
    <w:p w14:paraId="61064A0A" w14:textId="77777777" w:rsidR="00AC578C" w:rsidRDefault="00AC578C" w:rsidP="00A94E26"/>
    <w:p w14:paraId="19767E9F" w14:textId="77777777" w:rsidR="00AC578C" w:rsidRDefault="00AC578C" w:rsidP="00A94E26"/>
    <w:p w14:paraId="2D095FAB" w14:textId="77777777" w:rsidR="00EE552D" w:rsidRDefault="00EE552D" w:rsidP="00A94E26"/>
    <w:p w14:paraId="52B7E80B" w14:textId="7EA199BF" w:rsidR="00EE552D" w:rsidRPr="00AC578C" w:rsidRDefault="00EE552D" w:rsidP="00A94E26">
      <w:pPr>
        <w:rPr>
          <w:u w:val="single"/>
        </w:rPr>
      </w:pPr>
      <w:r>
        <w:rPr>
          <w:rFonts w:ascii="Times New Roman" w:hAnsi="Times New Roman" w:cs="Times New Roman"/>
          <w:noProof/>
          <w:kern w:val="0"/>
          <w:szCs w:val="24"/>
          <w14:ligatures w14:val="none"/>
        </w:rPr>
        <w:lastRenderedPageBreak/>
        <w:drawing>
          <wp:anchor distT="36576" distB="36576" distL="36576" distR="36576" simplePos="0" relativeHeight="251667456" behindDoc="0" locked="0" layoutInCell="1" allowOverlap="1" wp14:anchorId="0FD6D94F" wp14:editId="405B6685">
            <wp:simplePos x="0" y="0"/>
            <wp:positionH relativeFrom="margin">
              <wp:posOffset>0</wp:posOffset>
            </wp:positionH>
            <wp:positionV relativeFrom="paragraph">
              <wp:posOffset>36195</wp:posOffset>
            </wp:positionV>
            <wp:extent cx="698500" cy="558800"/>
            <wp:effectExtent l="0" t="0" r="6350" b="0"/>
            <wp:wrapNone/>
            <wp:docPr id="82996095" name="Picture 2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578C">
        <w:rPr>
          <w:u w:val="single"/>
        </w:rPr>
        <w:t>June 29, 30</w:t>
      </w:r>
      <w:r w:rsidRPr="00AC578C">
        <w:rPr>
          <w:u w:val="single"/>
        </w:rPr>
        <w:tab/>
        <w:t>Right to Life-Lifespan</w:t>
      </w:r>
      <w:r w:rsidRPr="00AC578C">
        <w:rPr>
          <w:u w:val="single"/>
        </w:rPr>
        <w:tab/>
      </w:r>
      <w:r w:rsidR="00AC578C" w:rsidRPr="00AC578C">
        <w:rPr>
          <w:u w:val="single"/>
        </w:rPr>
        <w:t>What Can I Possibly Do?</w:t>
      </w:r>
    </w:p>
    <w:p w14:paraId="0AC05F04" w14:textId="3A1CC397" w:rsidR="00AC578C" w:rsidRDefault="00AC578C" w:rsidP="00A94E26">
      <w:r>
        <w:t>Sometimes situations seem so large and complex that we feel insignificant in the face of difficulty. Remember this, “I am only one, but still, I am one. I cannot do everything, but still, I can do something. And because I cannot do everything, I will not refuse to do the something that I can do.”  STAND UP, SPEAK OUT, BE PROUDLY PRO-LIFE!</w:t>
      </w:r>
    </w:p>
    <w:p w14:paraId="3A8880A7" w14:textId="42ACF1EB" w:rsidR="00EE552D" w:rsidRDefault="00EE552D" w:rsidP="00A94E2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26"/>
    <w:rsid w:val="006C3FB9"/>
    <w:rsid w:val="008573B2"/>
    <w:rsid w:val="00A94E26"/>
    <w:rsid w:val="00AC578C"/>
    <w:rsid w:val="00D20941"/>
    <w:rsid w:val="00D71EBB"/>
    <w:rsid w:val="00EE552D"/>
    <w:rsid w:val="00F1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E97A"/>
  <w15:chartTrackingRefBased/>
  <w15:docId w15:val="{73F2B1E5-5EF2-4B5F-A1B7-C0C42EE5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1EBB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E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E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E2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E2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E2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E2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E2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E2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E2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E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E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E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E26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E26"/>
    <w:rPr>
      <w:rFonts w:eastAsiaTheme="majorEastAsia" w:cstheme="majorBidi"/>
      <w:color w:val="0F476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E26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E26"/>
    <w:rPr>
      <w:rFonts w:eastAsiaTheme="majorEastAsia" w:cstheme="majorBidi"/>
      <w:color w:val="595959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E26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E26"/>
    <w:rPr>
      <w:rFonts w:eastAsiaTheme="majorEastAsia" w:cstheme="majorBidi"/>
      <w:color w:val="272727" w:themeColor="text1" w:themeTint="D8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4E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E2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4E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4E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4E26"/>
    <w:rPr>
      <w:rFonts w:ascii="Georgia" w:hAnsi="Georgia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A94E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4E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E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E26"/>
    <w:rPr>
      <w:rFonts w:ascii="Georgia" w:hAnsi="Georgia"/>
      <w:i/>
      <w:iCs/>
      <w:color w:val="0F476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qFormat/>
    <w:rsid w:val="00A94E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Trombley</dc:creator>
  <cp:keywords/>
  <dc:description/>
  <cp:lastModifiedBy>Christina Hansen</cp:lastModifiedBy>
  <cp:revision>2</cp:revision>
  <dcterms:created xsi:type="dcterms:W3CDTF">2024-05-30T13:07:00Z</dcterms:created>
  <dcterms:modified xsi:type="dcterms:W3CDTF">2024-05-30T13:07:00Z</dcterms:modified>
</cp:coreProperties>
</file>