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268" w14:textId="77777777" w:rsidR="00887805" w:rsidRPr="00A242F2" w:rsidRDefault="00887805" w:rsidP="00887805">
      <w:pPr>
        <w:widowControl w:val="0"/>
        <w:jc w:val="center"/>
        <w:rPr>
          <w:b/>
          <w:bCs/>
          <w:i/>
          <w:iCs/>
          <w:sz w:val="28"/>
          <w:szCs w:val="32"/>
          <w14:ligatures w14:val="none"/>
        </w:rPr>
      </w:pPr>
      <w:r w:rsidRPr="00A242F2">
        <w:rPr>
          <w:b/>
          <w:bCs/>
          <w:i/>
          <w:iCs/>
          <w:sz w:val="32"/>
          <w:szCs w:val="36"/>
          <w14:ligatures w14:val="none"/>
        </w:rPr>
        <w:t>Wayne County Chapter</w:t>
      </w:r>
    </w:p>
    <w:p w14:paraId="2AF3538D" w14:textId="161E0EC3"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75572F">
        <w:rPr>
          <w:b/>
          <w:bCs/>
          <w:sz w:val="24"/>
          <w:szCs w:val="28"/>
          <w14:ligatures w14:val="none"/>
        </w:rPr>
        <w:t>January</w:t>
      </w:r>
      <w:r w:rsidR="000B7C6F">
        <w:rPr>
          <w:b/>
          <w:bCs/>
          <w:sz w:val="24"/>
          <w:szCs w:val="28"/>
          <w14:ligatures w14:val="none"/>
        </w:rPr>
        <w:t xml:space="preserve"> </w:t>
      </w:r>
      <w:r w:rsidR="00F710CE">
        <w:rPr>
          <w:b/>
          <w:bCs/>
          <w:sz w:val="24"/>
          <w:szCs w:val="28"/>
          <w14:ligatures w14:val="none"/>
        </w:rPr>
        <w:t>20</w:t>
      </w:r>
      <w:r w:rsidR="004425D5">
        <w:rPr>
          <w:b/>
          <w:bCs/>
          <w:sz w:val="24"/>
          <w:szCs w:val="28"/>
          <w14:ligatures w14:val="none"/>
        </w:rPr>
        <w:t>2</w:t>
      </w:r>
      <w:r w:rsidR="0075572F">
        <w:rPr>
          <w:b/>
          <w:bCs/>
          <w:sz w:val="24"/>
          <w:szCs w:val="28"/>
          <w14:ligatures w14:val="none"/>
        </w:rPr>
        <w:t>3</w:t>
      </w:r>
    </w:p>
    <w:p w14:paraId="53D924E8" w14:textId="77777777" w:rsidR="00887805" w:rsidRPr="00FE2DA2" w:rsidRDefault="00887805" w:rsidP="00887805">
      <w:pPr>
        <w:widowControl w:val="0"/>
        <w:rPr>
          <w:b/>
          <w:bCs/>
          <w:iCs/>
          <w:sz w:val="22"/>
          <w:szCs w:val="22"/>
          <w14:ligatures w14:val="none"/>
        </w:rPr>
      </w:pPr>
    </w:p>
    <w:p w14:paraId="4C69CC92" w14:textId="1D3237DC" w:rsidR="00A807EE" w:rsidRPr="00623C88" w:rsidRDefault="00343649" w:rsidP="00A807EE">
      <w:pPr>
        <w:widowControl w:val="0"/>
        <w:ind w:left="720"/>
        <w:rPr>
          <w:b/>
          <w:bCs/>
          <w:i/>
          <w:iCs/>
          <w:sz w:val="22"/>
          <w:szCs w:val="22"/>
          <w14:ligatures w14:val="none"/>
        </w:rPr>
      </w:pPr>
      <w:r>
        <w:rPr>
          <w:b/>
          <w:bCs/>
          <w:iCs/>
          <w:sz w:val="22"/>
          <w:szCs w:val="22"/>
          <w14:ligatures w14:val="none"/>
        </w:rPr>
        <w:t>January</w:t>
      </w:r>
      <w:r w:rsidR="00F63C9C">
        <w:rPr>
          <w:b/>
          <w:bCs/>
          <w:iCs/>
          <w:sz w:val="22"/>
          <w:szCs w:val="22"/>
          <w14:ligatures w14:val="none"/>
        </w:rPr>
        <w:t xml:space="preserve"> </w:t>
      </w:r>
      <w:r>
        <w:rPr>
          <w:b/>
          <w:bCs/>
          <w:iCs/>
          <w:sz w:val="22"/>
          <w:szCs w:val="22"/>
          <w14:ligatures w14:val="none"/>
        </w:rPr>
        <w:t>7-8</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533F9B" w:rsidRPr="00623C88">
        <w:rPr>
          <w:b/>
          <w:bCs/>
          <w:i/>
          <w:iCs/>
          <w:sz w:val="22"/>
          <w:szCs w:val="22"/>
          <w14:ligatures w14:val="none"/>
        </w:rPr>
        <w:tab/>
      </w:r>
      <w:r w:rsidR="0075572F">
        <w:rPr>
          <w:b/>
          <w:bCs/>
          <w:i/>
          <w:iCs/>
          <w:sz w:val="22"/>
          <w:szCs w:val="22"/>
          <w14:ligatures w14:val="none"/>
        </w:rPr>
        <w:t>A Small Flame of Light to Show the Way</w:t>
      </w:r>
    </w:p>
    <w:p w14:paraId="02B65481" w14:textId="51D20EC2" w:rsidR="00F63C9C" w:rsidRPr="00C83D60" w:rsidRDefault="00C83D60" w:rsidP="00C83D60">
      <w:pPr>
        <w:widowControl w:val="0"/>
        <w:ind w:left="720"/>
        <w:rPr>
          <w:bCs/>
          <w:iCs/>
          <w:sz w:val="22"/>
          <w:szCs w:val="22"/>
          <w14:ligatures w14:val="none"/>
        </w:rPr>
      </w:pPr>
      <w:r w:rsidRPr="00623C88">
        <w:rPr>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722249BF">
            <wp:simplePos x="0" y="0"/>
            <wp:positionH relativeFrom="column">
              <wp:posOffset>-504825</wp:posOffset>
            </wp:positionH>
            <wp:positionV relativeFrom="paragraph">
              <wp:posOffset>233045</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43649">
        <w:rPr>
          <w:bCs/>
          <w:iCs/>
          <w:sz w:val="22"/>
          <w:szCs w:val="22"/>
          <w14:ligatures w14:val="none"/>
        </w:rPr>
        <w:t xml:space="preserve">Several church communities will participate in </w:t>
      </w:r>
      <w:r w:rsidR="00343649" w:rsidRPr="0075572F">
        <w:rPr>
          <w:b/>
          <w:bCs/>
          <w:iCs/>
          <w:sz w:val="22"/>
          <w:szCs w:val="22"/>
          <w14:ligatures w14:val="none"/>
        </w:rPr>
        <w:t>Luminaries for Life</w:t>
      </w:r>
      <w:r w:rsidR="00343649">
        <w:rPr>
          <w:bCs/>
          <w:iCs/>
          <w:sz w:val="22"/>
          <w:szCs w:val="22"/>
          <w14:ligatures w14:val="none"/>
        </w:rPr>
        <w:t xml:space="preserve"> this January. Others are taking a brea</w:t>
      </w:r>
      <w:r w:rsidR="008967BF">
        <w:rPr>
          <w:bCs/>
          <w:iCs/>
          <w:sz w:val="22"/>
          <w:szCs w:val="22"/>
          <w14:ligatures w14:val="none"/>
        </w:rPr>
        <w:t xml:space="preserve">k in 2023 </w:t>
      </w:r>
      <w:r w:rsidR="00343649">
        <w:rPr>
          <w:bCs/>
          <w:iCs/>
          <w:sz w:val="22"/>
          <w:szCs w:val="22"/>
          <w14:ligatures w14:val="none"/>
        </w:rPr>
        <w:t xml:space="preserve">after their </w:t>
      </w:r>
      <w:r w:rsidR="008967BF">
        <w:rPr>
          <w:bCs/>
          <w:iCs/>
          <w:sz w:val="22"/>
          <w:szCs w:val="22"/>
          <w14:ligatures w14:val="none"/>
        </w:rPr>
        <w:t xml:space="preserve">immense </w:t>
      </w:r>
      <w:r w:rsidR="00343649">
        <w:rPr>
          <w:bCs/>
          <w:iCs/>
          <w:sz w:val="22"/>
          <w:szCs w:val="22"/>
          <w14:ligatures w14:val="none"/>
        </w:rPr>
        <w:t>efforts last fall. Luminaries are</w:t>
      </w:r>
      <w:r w:rsidR="008967BF">
        <w:rPr>
          <w:bCs/>
          <w:iCs/>
          <w:sz w:val="22"/>
          <w:szCs w:val="22"/>
          <w14:ligatures w14:val="none"/>
        </w:rPr>
        <w:t xml:space="preserve"> lit and</w:t>
      </w:r>
      <w:r w:rsidR="00343649">
        <w:rPr>
          <w:bCs/>
          <w:iCs/>
          <w:sz w:val="22"/>
          <w:szCs w:val="22"/>
          <w14:ligatures w14:val="none"/>
        </w:rPr>
        <w:t xml:space="preserve"> displayed in front of homes on the night of Saturday, January 21 (</w:t>
      </w:r>
      <w:r w:rsidR="0075572F">
        <w:rPr>
          <w:bCs/>
          <w:iCs/>
          <w:sz w:val="22"/>
          <w:szCs w:val="22"/>
          <w14:ligatures w14:val="none"/>
        </w:rPr>
        <w:t xml:space="preserve">some </w:t>
      </w:r>
      <w:r w:rsidR="00343649">
        <w:rPr>
          <w:bCs/>
          <w:iCs/>
          <w:sz w:val="22"/>
          <w:szCs w:val="22"/>
          <w14:ligatures w14:val="none"/>
        </w:rPr>
        <w:t>church</w:t>
      </w:r>
      <w:r w:rsidR="0075572F">
        <w:rPr>
          <w:bCs/>
          <w:iCs/>
          <w:sz w:val="22"/>
          <w:szCs w:val="22"/>
          <w14:ligatures w14:val="none"/>
        </w:rPr>
        <w:t>es may differ</w:t>
      </w:r>
      <w:r w:rsidR="00343649">
        <w:rPr>
          <w:bCs/>
          <w:iCs/>
          <w:sz w:val="22"/>
          <w:szCs w:val="22"/>
          <w14:ligatures w14:val="none"/>
        </w:rPr>
        <w:t xml:space="preserve">). In the past, Luminaries solemnly marked the anniversary of </w:t>
      </w:r>
      <w:r w:rsidR="00343649" w:rsidRPr="0075572F">
        <w:rPr>
          <w:bCs/>
          <w:i/>
          <w:iCs/>
          <w:sz w:val="22"/>
          <w:szCs w:val="22"/>
          <w14:ligatures w14:val="none"/>
        </w:rPr>
        <w:t>Roe v. Wade</w:t>
      </w:r>
      <w:r w:rsidR="00343649">
        <w:rPr>
          <w:bCs/>
          <w:iCs/>
          <w:sz w:val="22"/>
          <w:szCs w:val="22"/>
          <w14:ligatures w14:val="none"/>
        </w:rPr>
        <w:t xml:space="preserve"> in 1973. </w:t>
      </w:r>
      <w:r w:rsidR="0075572F">
        <w:rPr>
          <w:bCs/>
          <w:iCs/>
          <w:sz w:val="22"/>
          <w:szCs w:val="22"/>
          <w14:ligatures w14:val="none"/>
        </w:rPr>
        <w:t xml:space="preserve">In </w:t>
      </w:r>
      <w:r w:rsidR="00343649">
        <w:rPr>
          <w:bCs/>
          <w:iCs/>
          <w:sz w:val="22"/>
          <w:szCs w:val="22"/>
          <w14:ligatures w14:val="none"/>
        </w:rPr>
        <w:t>2023, we celebrate the 1</w:t>
      </w:r>
      <w:r w:rsidR="00343649" w:rsidRPr="00343649">
        <w:rPr>
          <w:bCs/>
          <w:iCs/>
          <w:sz w:val="22"/>
          <w:szCs w:val="22"/>
          <w:vertAlign w:val="superscript"/>
          <w14:ligatures w14:val="none"/>
        </w:rPr>
        <w:t>st</w:t>
      </w:r>
      <w:r w:rsidR="00343649">
        <w:rPr>
          <w:bCs/>
          <w:iCs/>
          <w:sz w:val="22"/>
          <w:szCs w:val="22"/>
          <w14:ligatures w14:val="none"/>
        </w:rPr>
        <w:t xml:space="preserve"> year free of </w:t>
      </w:r>
      <w:r w:rsidR="00343649" w:rsidRPr="0075572F">
        <w:rPr>
          <w:bCs/>
          <w:i/>
          <w:iCs/>
          <w:sz w:val="22"/>
          <w:szCs w:val="22"/>
          <w14:ligatures w14:val="none"/>
        </w:rPr>
        <w:t>Roe v. Wade</w:t>
      </w:r>
      <w:r w:rsidR="00343649">
        <w:rPr>
          <w:bCs/>
          <w:iCs/>
          <w:sz w:val="22"/>
          <w:szCs w:val="22"/>
          <w14:ligatures w14:val="none"/>
        </w:rPr>
        <w:t xml:space="preserve"> with the message, “Lighting candles for the unborn babies lost to abortion and those who will now be saved. We still have much work to do </w:t>
      </w:r>
      <w:r w:rsidR="0075572F">
        <w:rPr>
          <w:bCs/>
          <w:iCs/>
          <w:sz w:val="22"/>
          <w:szCs w:val="22"/>
          <w14:ligatures w14:val="none"/>
        </w:rPr>
        <w:t>here in Michigan and know that even a small flame of light will show the way.”</w:t>
      </w:r>
      <w:r w:rsidR="00343649">
        <w:rPr>
          <w:bCs/>
          <w:iCs/>
          <w:sz w:val="22"/>
          <w:szCs w:val="22"/>
          <w14:ligatures w14:val="none"/>
        </w:rPr>
        <w:t xml:space="preserve"> </w:t>
      </w:r>
      <w:r w:rsidR="0075572F">
        <w:rPr>
          <w:bCs/>
          <w:iCs/>
          <w:sz w:val="22"/>
          <w:szCs w:val="22"/>
          <w14:ligatures w14:val="none"/>
        </w:rPr>
        <w:t xml:space="preserve">Individuals </w:t>
      </w:r>
      <w:r w:rsidR="008967BF">
        <w:rPr>
          <w:bCs/>
          <w:iCs/>
          <w:sz w:val="22"/>
          <w:szCs w:val="22"/>
          <w14:ligatures w14:val="none"/>
        </w:rPr>
        <w:t xml:space="preserve">are welcome to participate as well by </w:t>
      </w:r>
      <w:r w:rsidR="0075572F">
        <w:rPr>
          <w:bCs/>
          <w:iCs/>
          <w:sz w:val="22"/>
          <w:szCs w:val="22"/>
          <w14:ligatures w14:val="none"/>
        </w:rPr>
        <w:t>c</w:t>
      </w:r>
      <w:r w:rsidR="00076C01">
        <w:rPr>
          <w:bCs/>
          <w:iCs/>
          <w:sz w:val="22"/>
          <w:szCs w:val="22"/>
          <w14:ligatures w14:val="none"/>
        </w:rPr>
        <w:t>all</w:t>
      </w:r>
      <w:r w:rsidR="008967BF">
        <w:rPr>
          <w:bCs/>
          <w:iCs/>
          <w:sz w:val="22"/>
          <w:szCs w:val="22"/>
          <w14:ligatures w14:val="none"/>
        </w:rPr>
        <w:t>ing</w:t>
      </w:r>
      <w:r w:rsidR="00076C01">
        <w:rPr>
          <w:bCs/>
          <w:iCs/>
          <w:sz w:val="22"/>
          <w:szCs w:val="22"/>
          <w14:ligatures w14:val="none"/>
        </w:rPr>
        <w:t xml:space="preserve"> </w:t>
      </w:r>
      <w:r w:rsidR="0075572F">
        <w:rPr>
          <w:bCs/>
          <w:iCs/>
          <w:sz w:val="22"/>
          <w:szCs w:val="22"/>
          <w14:ligatures w14:val="none"/>
        </w:rPr>
        <w:t xml:space="preserve">our office at </w:t>
      </w:r>
      <w:r w:rsidR="00076C01" w:rsidRPr="00623C88">
        <w:rPr>
          <w:sz w:val="22"/>
          <w:szCs w:val="22"/>
        </w:rPr>
        <w:t>734-422-6230 or e-mail</w:t>
      </w:r>
      <w:r w:rsidR="008967BF">
        <w:rPr>
          <w:sz w:val="22"/>
          <w:szCs w:val="22"/>
        </w:rPr>
        <w:t>ing</w:t>
      </w:r>
      <w:r w:rsidR="00076C01" w:rsidRPr="00623C88">
        <w:rPr>
          <w:sz w:val="22"/>
          <w:szCs w:val="22"/>
        </w:rPr>
        <w:t xml:space="preserve"> </w:t>
      </w:r>
      <w:hyperlink r:id="rId8" w:history="1">
        <w:r w:rsidR="00076C01" w:rsidRPr="00623C88">
          <w:rPr>
            <w:rStyle w:val="Hyperlink"/>
            <w:sz w:val="22"/>
            <w:szCs w:val="22"/>
          </w:rPr>
          <w:t>wcdr@rtl-lifespan.org</w:t>
        </w:r>
      </w:hyperlink>
      <w:r w:rsidR="00076C01" w:rsidRPr="00623C88">
        <w:rPr>
          <w:sz w:val="22"/>
          <w:szCs w:val="22"/>
        </w:rPr>
        <w:t xml:space="preserve"> </w:t>
      </w:r>
      <w:r w:rsidR="00076C01" w:rsidRPr="00623C88">
        <w:rPr>
          <w:bCs/>
          <w:iCs/>
          <w:sz w:val="22"/>
          <w:szCs w:val="22"/>
          <w14:ligatures w14:val="none"/>
        </w:rPr>
        <w:t>to</w:t>
      </w:r>
      <w:r w:rsidR="00076C01">
        <w:rPr>
          <w:bCs/>
          <w:iCs/>
          <w:sz w:val="22"/>
          <w:szCs w:val="22"/>
          <w14:ligatures w14:val="none"/>
        </w:rPr>
        <w:t xml:space="preserve"> </w:t>
      </w:r>
      <w:r w:rsidR="0075572F">
        <w:rPr>
          <w:bCs/>
          <w:iCs/>
          <w:sz w:val="22"/>
          <w:szCs w:val="22"/>
          <w14:ligatures w14:val="none"/>
        </w:rPr>
        <w:t xml:space="preserve">place an order for </w:t>
      </w:r>
      <w:r w:rsidR="0075572F" w:rsidRPr="0075572F">
        <w:rPr>
          <w:b/>
          <w:bCs/>
          <w:iCs/>
          <w:sz w:val="22"/>
          <w:szCs w:val="22"/>
          <w14:ligatures w14:val="none"/>
        </w:rPr>
        <w:t>Luminaries for Life</w:t>
      </w:r>
      <w:r w:rsidR="00076C01">
        <w:rPr>
          <w:bCs/>
          <w:iCs/>
          <w:sz w:val="22"/>
          <w:szCs w:val="22"/>
          <w14:ligatures w14:val="none"/>
        </w:rPr>
        <w:t>!</w:t>
      </w:r>
    </w:p>
    <w:p w14:paraId="6C8B4D9E" w14:textId="77777777" w:rsidR="002A61D5" w:rsidRPr="00623C88" w:rsidRDefault="002A61D5" w:rsidP="00AA393A">
      <w:pPr>
        <w:widowControl w:val="0"/>
        <w:rPr>
          <w:b/>
          <w:bCs/>
          <w:iCs/>
          <w:color w:val="auto"/>
          <w:sz w:val="22"/>
          <w:szCs w:val="22"/>
          <w14:ligatures w14:val="none"/>
        </w:rPr>
      </w:pPr>
    </w:p>
    <w:p w14:paraId="49FFC514" w14:textId="37FE4A0C" w:rsidR="0090015E" w:rsidRPr="00623C88" w:rsidRDefault="00343649" w:rsidP="00432093">
      <w:pPr>
        <w:widowControl w:val="0"/>
        <w:ind w:left="720"/>
        <w:rPr>
          <w:b/>
          <w:bCs/>
          <w:i/>
          <w:iCs/>
          <w:sz w:val="22"/>
          <w:szCs w:val="22"/>
          <w14:ligatures w14:val="none"/>
        </w:rPr>
      </w:pPr>
      <w:r>
        <w:rPr>
          <w:b/>
          <w:bCs/>
          <w:iCs/>
          <w:color w:val="auto"/>
          <w:sz w:val="22"/>
          <w:szCs w:val="22"/>
          <w14:ligatures w14:val="none"/>
        </w:rPr>
        <w:t>January 14-15</w:t>
      </w:r>
      <w:r w:rsidR="00887805" w:rsidRPr="00623C88">
        <w:rPr>
          <w:rFonts w:ascii="Calibri" w:hAnsi="Calibri" w:cs="Calibri"/>
          <w:b/>
          <w:bCs/>
          <w:sz w:val="22"/>
          <w:szCs w:val="22"/>
          <w14:ligatures w14:val="none"/>
        </w:rPr>
        <w:t>:</w:t>
      </w:r>
      <w:r w:rsidR="00887805" w:rsidRPr="00623C88">
        <w:rPr>
          <w:b/>
          <w:bCs/>
          <w:sz w:val="22"/>
          <w:szCs w:val="22"/>
          <w14:ligatures w14:val="none"/>
        </w:rPr>
        <w:t xml:space="preserve"> </w:t>
      </w:r>
      <w:r w:rsidR="00887805" w:rsidRPr="00623C88">
        <w:rPr>
          <w:b/>
          <w:bCs/>
          <w:i/>
          <w:iCs/>
          <w:sz w:val="22"/>
          <w:szCs w:val="22"/>
          <w14:ligatures w14:val="none"/>
        </w:rPr>
        <w:t xml:space="preserve">Right to Life – LIFESPAN </w:t>
      </w:r>
      <w:r w:rsidR="00D2653E">
        <w:rPr>
          <w:b/>
          <w:bCs/>
          <w:i/>
          <w:iCs/>
          <w:sz w:val="22"/>
          <w:szCs w:val="22"/>
          <w14:ligatures w14:val="none"/>
        </w:rPr>
        <w:tab/>
      </w:r>
      <w:r w:rsidR="000B4776">
        <w:rPr>
          <w:b/>
          <w:bCs/>
          <w:i/>
          <w:iCs/>
          <w:sz w:val="22"/>
          <w:szCs w:val="22"/>
          <w14:ligatures w14:val="none"/>
        </w:rPr>
        <w:t>50 Roses for 50 Years of Abortion in Michigan</w:t>
      </w:r>
    </w:p>
    <w:p w14:paraId="68722C56" w14:textId="4EEE11BD" w:rsidR="00432093" w:rsidRPr="00623C88" w:rsidRDefault="007F3ADA" w:rsidP="00432093">
      <w:pPr>
        <w:widowControl w:val="0"/>
        <w:ind w:left="720"/>
        <w:rPr>
          <w:color w:val="auto"/>
          <w:sz w:val="22"/>
          <w:szCs w:val="22"/>
          <w14:ligatures w14:val="none"/>
        </w:rPr>
      </w:pPr>
      <w:r w:rsidRPr="00623C88">
        <w:rPr>
          <w:noProof/>
          <w:color w:val="auto"/>
          <w:kern w:val="0"/>
          <w:sz w:val="22"/>
          <w:szCs w:val="22"/>
          <w14:ligatures w14:val="none"/>
          <w14:cntxtAlts w14:val="0"/>
        </w:rPr>
        <w:drawing>
          <wp:anchor distT="36576" distB="36576" distL="36576" distR="36576" simplePos="0" relativeHeight="251666432" behindDoc="0" locked="0" layoutInCell="1" allowOverlap="1" wp14:anchorId="60EE19FF" wp14:editId="4B199DAC">
            <wp:simplePos x="0" y="0"/>
            <wp:positionH relativeFrom="column">
              <wp:posOffset>-489585</wp:posOffset>
            </wp:positionH>
            <wp:positionV relativeFrom="paragraph">
              <wp:posOffset>189865</wp:posOffset>
            </wp:positionV>
            <wp:extent cx="764540" cy="541655"/>
            <wp:effectExtent l="0" t="0" r="0" b="0"/>
            <wp:wrapSquare wrapText="bothSides"/>
            <wp:docPr id="2" name="Picture 2"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67BF">
        <w:rPr>
          <w:color w:val="auto"/>
          <w:sz w:val="22"/>
          <w:szCs w:val="22"/>
          <w14:ligatures w14:val="none"/>
        </w:rPr>
        <w:t xml:space="preserve">Once again in 2023, Our Lady of Good Counsel Catholic Church will host the </w:t>
      </w:r>
      <w:r w:rsidR="000B4776">
        <w:rPr>
          <w:color w:val="auto"/>
          <w:sz w:val="22"/>
          <w:szCs w:val="22"/>
          <w14:ligatures w14:val="none"/>
        </w:rPr>
        <w:t xml:space="preserve">annual </w:t>
      </w:r>
      <w:r w:rsidR="008967BF">
        <w:rPr>
          <w:color w:val="auto"/>
          <w:sz w:val="22"/>
          <w:szCs w:val="22"/>
          <w14:ligatures w14:val="none"/>
        </w:rPr>
        <w:t xml:space="preserve">Rose Mass to benefit Right to Life- LIFESPAN on Wednesday, January 18 at </w:t>
      </w:r>
      <w:r w:rsidR="001B1263">
        <w:rPr>
          <w:color w:val="auto"/>
          <w:sz w:val="22"/>
          <w:szCs w:val="22"/>
          <w14:ligatures w14:val="none"/>
        </w:rPr>
        <w:t>6 pm</w:t>
      </w:r>
      <w:r w:rsidR="008967BF">
        <w:rPr>
          <w:color w:val="auto"/>
          <w:sz w:val="22"/>
          <w:szCs w:val="22"/>
          <w14:ligatures w14:val="none"/>
        </w:rPr>
        <w:t xml:space="preserve">. During the Mass, Rose walkers </w:t>
      </w:r>
      <w:r w:rsidR="00073F69">
        <w:rPr>
          <w:color w:val="auto"/>
          <w:sz w:val="22"/>
          <w:szCs w:val="22"/>
          <w14:ligatures w14:val="none"/>
        </w:rPr>
        <w:t xml:space="preserve">bring up a rose to symbolize all the babies killed under the legal abortion regime in Michigan every year since 1973. While the US Supreme Court finally ended 49 years of Court-mandated abortion nationally in 2022, the killing of the preborn will increase in Michigan in 2023 and beyond due to the passage of Proposal 3. Because of this new reality, the Rose Ceremony readings will </w:t>
      </w:r>
      <w:r w:rsidR="000B4776">
        <w:rPr>
          <w:color w:val="auto"/>
          <w:sz w:val="22"/>
          <w:szCs w:val="22"/>
          <w14:ligatures w14:val="none"/>
        </w:rPr>
        <w:t>now</w:t>
      </w:r>
      <w:r w:rsidR="00073F69">
        <w:rPr>
          <w:color w:val="auto"/>
          <w:sz w:val="22"/>
          <w:szCs w:val="22"/>
          <w14:ligatures w14:val="none"/>
        </w:rPr>
        <w:t xml:space="preserve"> focus on the tragedy of abortion in Michigan rather than national</w:t>
      </w:r>
      <w:r w:rsidR="000B4776">
        <w:rPr>
          <w:color w:val="auto"/>
          <w:sz w:val="22"/>
          <w:szCs w:val="22"/>
          <w14:ligatures w14:val="none"/>
        </w:rPr>
        <w:t>ly</w:t>
      </w:r>
      <w:r w:rsidR="00073F69">
        <w:rPr>
          <w:color w:val="auto"/>
          <w:sz w:val="22"/>
          <w:szCs w:val="22"/>
          <w14:ligatures w14:val="none"/>
        </w:rPr>
        <w:t xml:space="preserve">. </w:t>
      </w:r>
      <w:r w:rsidR="000B4776">
        <w:rPr>
          <w:color w:val="auto"/>
          <w:sz w:val="22"/>
          <w:szCs w:val="22"/>
          <w14:ligatures w14:val="none"/>
        </w:rPr>
        <w:t xml:space="preserve">Call 734-422-6230 or e-mail </w:t>
      </w:r>
      <w:hyperlink r:id="rId9" w:history="1">
        <w:r w:rsidR="000B4776" w:rsidRPr="00663278">
          <w:rPr>
            <w:rStyle w:val="Hyperlink"/>
            <w:sz w:val="22"/>
            <w:szCs w:val="22"/>
            <w14:ligatures w14:val="none"/>
          </w:rPr>
          <w:t>tpruse@milifespan.org</w:t>
        </w:r>
      </w:hyperlink>
      <w:r w:rsidR="000B4776">
        <w:rPr>
          <w:color w:val="auto"/>
          <w:sz w:val="22"/>
          <w:szCs w:val="22"/>
          <w14:ligatures w14:val="none"/>
        </w:rPr>
        <w:t xml:space="preserve"> for more info on the Rose Mass. </w:t>
      </w:r>
    </w:p>
    <w:p w14:paraId="46FD1D15" w14:textId="77777777" w:rsidR="000355BE" w:rsidRPr="00623C88" w:rsidRDefault="000355BE" w:rsidP="00684A61">
      <w:pPr>
        <w:widowControl w:val="0"/>
        <w:rPr>
          <w:b/>
          <w:bCs/>
          <w:iCs/>
          <w:sz w:val="22"/>
          <w:szCs w:val="22"/>
          <w14:ligatures w14:val="none"/>
        </w:rPr>
      </w:pPr>
    </w:p>
    <w:p w14:paraId="775187CA" w14:textId="03305C7C" w:rsidR="008507D4" w:rsidRPr="00623C88" w:rsidRDefault="00343649" w:rsidP="00343649">
      <w:pPr>
        <w:widowControl w:val="0"/>
        <w:ind w:firstLine="720"/>
        <w:rPr>
          <w:b/>
          <w:bCs/>
          <w:i/>
          <w:iCs/>
          <w:sz w:val="22"/>
          <w:szCs w:val="22"/>
          <w14:ligatures w14:val="none"/>
        </w:rPr>
      </w:pPr>
      <w:r>
        <w:rPr>
          <w:b/>
          <w:bCs/>
          <w:iCs/>
          <w:color w:val="auto"/>
          <w:sz w:val="22"/>
          <w:szCs w:val="22"/>
          <w14:ligatures w14:val="none"/>
        </w:rPr>
        <w:t>January 21-22</w:t>
      </w:r>
      <w:r w:rsidR="00522591" w:rsidRPr="00623C88">
        <w:rPr>
          <w:b/>
          <w:bCs/>
          <w:iCs/>
          <w:sz w:val="22"/>
          <w:szCs w:val="22"/>
          <w14:ligatures w14:val="none"/>
        </w:rPr>
        <w:t>:</w:t>
      </w:r>
      <w:r w:rsidR="00522591" w:rsidRPr="00623C88">
        <w:rPr>
          <w:rFonts w:ascii="Calibri" w:hAnsi="Calibri" w:cs="Calibri"/>
          <w:b/>
          <w:bCs/>
          <w:sz w:val="22"/>
          <w:szCs w:val="22"/>
          <w14:ligatures w14:val="none"/>
        </w:rPr>
        <w:t xml:space="preserve"> </w:t>
      </w:r>
      <w:r w:rsidR="0067538C" w:rsidRPr="00623C88">
        <w:rPr>
          <w:b/>
          <w:bCs/>
          <w:i/>
          <w:iCs/>
          <w:sz w:val="22"/>
          <w:szCs w:val="22"/>
          <w14:ligatures w14:val="none"/>
        </w:rPr>
        <w:t xml:space="preserve">Right to Life – LIFESPAN </w:t>
      </w:r>
      <w:r w:rsidR="00BF77E8" w:rsidRPr="00623C88">
        <w:rPr>
          <w:b/>
          <w:bCs/>
          <w:i/>
          <w:iCs/>
          <w:sz w:val="22"/>
          <w:szCs w:val="22"/>
          <w14:ligatures w14:val="none"/>
        </w:rPr>
        <w:t xml:space="preserve">  </w:t>
      </w:r>
      <w:r w:rsidR="00BF77E8" w:rsidRPr="00623C88">
        <w:rPr>
          <w:b/>
          <w:bCs/>
          <w:i/>
          <w:iCs/>
          <w:sz w:val="22"/>
          <w:szCs w:val="22"/>
          <w14:ligatures w14:val="none"/>
        </w:rPr>
        <w:tab/>
      </w:r>
      <w:r w:rsidR="00D63660">
        <w:rPr>
          <w:b/>
          <w:bCs/>
          <w:i/>
          <w:iCs/>
          <w:sz w:val="22"/>
          <w:szCs w:val="22"/>
          <w14:ligatures w14:val="none"/>
        </w:rPr>
        <w:t xml:space="preserve">          </w:t>
      </w:r>
      <w:r w:rsidR="00D702E3">
        <w:rPr>
          <w:b/>
          <w:bCs/>
          <w:i/>
          <w:iCs/>
          <w:sz w:val="22"/>
          <w:szCs w:val="22"/>
          <w14:ligatures w14:val="none"/>
        </w:rPr>
        <w:tab/>
        <w:t>Euthanasia Expanded in C</w:t>
      </w:r>
      <w:r w:rsidR="00446138">
        <w:rPr>
          <w:b/>
          <w:bCs/>
          <w:i/>
          <w:iCs/>
          <w:sz w:val="22"/>
          <w:szCs w:val="22"/>
          <w14:ligatures w14:val="none"/>
        </w:rPr>
        <w:t>anada</w:t>
      </w:r>
    </w:p>
    <w:p w14:paraId="0DD3566F" w14:textId="2CB2FC64" w:rsidR="00932E28" w:rsidRPr="00623C88" w:rsidRDefault="007F3ADA" w:rsidP="0078202C">
      <w:pPr>
        <w:widowControl w:val="0"/>
        <w:ind w:left="720"/>
        <w:rPr>
          <w:bCs/>
          <w:iCs/>
          <w:sz w:val="22"/>
          <w:szCs w:val="22"/>
          <w14:ligatures w14:val="none"/>
        </w:rPr>
      </w:pPr>
      <w:r w:rsidRPr="00623C88">
        <w:rPr>
          <w:i/>
          <w:noProof/>
          <w:color w:val="auto"/>
          <w:kern w:val="0"/>
          <w:sz w:val="22"/>
          <w:szCs w:val="22"/>
          <w14:ligatures w14:val="none"/>
          <w14:cntxtAlts w14:val="0"/>
        </w:rPr>
        <w:drawing>
          <wp:anchor distT="36576" distB="36576" distL="36576" distR="36576" simplePos="0" relativeHeight="251660288" behindDoc="0" locked="0" layoutInCell="1" allowOverlap="1" wp14:anchorId="20B98E36" wp14:editId="244E8B5A">
            <wp:simplePos x="0" y="0"/>
            <wp:positionH relativeFrom="page">
              <wp:posOffset>455295</wp:posOffset>
            </wp:positionH>
            <wp:positionV relativeFrom="paragraph">
              <wp:posOffset>231775</wp:posOffset>
            </wp:positionV>
            <wp:extent cx="764540" cy="542290"/>
            <wp:effectExtent l="0" t="0" r="0" b="0"/>
            <wp:wrapSquare wrapText="bothSides"/>
            <wp:docPr id="7" name="Picture 7"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D08F2">
        <w:rPr>
          <w:bCs/>
          <w:iCs/>
          <w:sz w:val="22"/>
          <w:szCs w:val="22"/>
          <w14:ligatures w14:val="none"/>
        </w:rPr>
        <w:t xml:space="preserve">Dying with Dignity is the leading </w:t>
      </w:r>
      <w:r w:rsidR="00392DAA">
        <w:rPr>
          <w:bCs/>
          <w:iCs/>
          <w:sz w:val="22"/>
          <w:szCs w:val="22"/>
          <w14:ligatures w14:val="none"/>
        </w:rPr>
        <w:t>NGO</w:t>
      </w:r>
      <w:r w:rsidR="002D08F2">
        <w:rPr>
          <w:bCs/>
          <w:iCs/>
          <w:sz w:val="22"/>
          <w:szCs w:val="22"/>
          <w14:ligatures w14:val="none"/>
        </w:rPr>
        <w:t xml:space="preserve"> for promoting euthanasia in Canada. Medical assistance in dying (MAID) is the legal euphemism for euthanasia in Canada. The group led the campaign for the introduction of </w:t>
      </w:r>
      <w:r w:rsidR="00392DAA">
        <w:rPr>
          <w:bCs/>
          <w:iCs/>
          <w:sz w:val="22"/>
          <w:szCs w:val="22"/>
          <w14:ligatures w14:val="none"/>
        </w:rPr>
        <w:t>MAID</w:t>
      </w:r>
      <w:r w:rsidR="002D08F2">
        <w:rPr>
          <w:bCs/>
          <w:iCs/>
          <w:sz w:val="22"/>
          <w:szCs w:val="22"/>
          <w14:ligatures w14:val="none"/>
        </w:rPr>
        <w:t xml:space="preserve"> for terminally ill adults of sound mind, however</w:t>
      </w:r>
      <w:r w:rsidR="001B1263">
        <w:rPr>
          <w:bCs/>
          <w:iCs/>
          <w:sz w:val="22"/>
          <w:szCs w:val="22"/>
          <w14:ligatures w14:val="none"/>
        </w:rPr>
        <w:t>,</w:t>
      </w:r>
      <w:r w:rsidR="002D08F2">
        <w:rPr>
          <w:bCs/>
          <w:iCs/>
          <w:sz w:val="22"/>
          <w:szCs w:val="22"/>
          <w14:ligatures w14:val="none"/>
        </w:rPr>
        <w:t xml:space="preserve"> </w:t>
      </w:r>
      <w:r w:rsidR="00392DAA">
        <w:rPr>
          <w:bCs/>
          <w:iCs/>
          <w:sz w:val="22"/>
          <w:szCs w:val="22"/>
          <w14:ligatures w14:val="none"/>
        </w:rPr>
        <w:t>they</w:t>
      </w:r>
      <w:r w:rsidR="002D08F2">
        <w:rPr>
          <w:bCs/>
          <w:iCs/>
          <w:sz w:val="22"/>
          <w:szCs w:val="22"/>
          <w14:ligatures w14:val="none"/>
        </w:rPr>
        <w:t xml:space="preserve"> viewed </w:t>
      </w:r>
      <w:r w:rsidR="00392DAA">
        <w:rPr>
          <w:bCs/>
          <w:iCs/>
          <w:sz w:val="22"/>
          <w:szCs w:val="22"/>
          <w14:ligatures w14:val="none"/>
        </w:rPr>
        <w:t xml:space="preserve">this </w:t>
      </w:r>
      <w:r w:rsidR="002D08F2">
        <w:rPr>
          <w:bCs/>
          <w:iCs/>
          <w:sz w:val="22"/>
          <w:szCs w:val="22"/>
          <w14:ligatures w14:val="none"/>
        </w:rPr>
        <w:t xml:space="preserve">as merely a foothold for establishing a “right to die.” Indeed, with </w:t>
      </w:r>
      <w:r w:rsidR="001B1263">
        <w:rPr>
          <w:bCs/>
          <w:iCs/>
          <w:sz w:val="22"/>
          <w:szCs w:val="22"/>
          <w14:ligatures w14:val="none"/>
        </w:rPr>
        <w:t xml:space="preserve">the </w:t>
      </w:r>
      <w:r w:rsidR="002D08F2">
        <w:rPr>
          <w:bCs/>
          <w:iCs/>
          <w:sz w:val="22"/>
          <w:szCs w:val="22"/>
          <w14:ligatures w14:val="none"/>
        </w:rPr>
        <w:t xml:space="preserve">Canadian Parliament passing Bill C-7 in March 2021, Dying with Dignity celebrates the expansion of euthanasia to minors as young as age 16 or as young as age 12 with </w:t>
      </w:r>
      <w:r w:rsidR="001B1263">
        <w:rPr>
          <w:bCs/>
          <w:iCs/>
          <w:sz w:val="22"/>
          <w:szCs w:val="22"/>
          <w14:ligatures w14:val="none"/>
        </w:rPr>
        <w:t xml:space="preserve">the </w:t>
      </w:r>
      <w:r w:rsidR="002D08F2">
        <w:rPr>
          <w:bCs/>
          <w:iCs/>
          <w:sz w:val="22"/>
          <w:szCs w:val="22"/>
          <w14:ligatures w14:val="none"/>
        </w:rPr>
        <w:t>consent of a parent.</w:t>
      </w:r>
      <w:r w:rsidR="00392DAA">
        <w:rPr>
          <w:bCs/>
          <w:iCs/>
          <w:sz w:val="22"/>
          <w:szCs w:val="22"/>
          <w14:ligatures w14:val="none"/>
        </w:rPr>
        <w:t xml:space="preserve"> </w:t>
      </w:r>
      <w:r w:rsidR="009D3E0F">
        <w:rPr>
          <w:bCs/>
          <w:iCs/>
          <w:sz w:val="22"/>
          <w:szCs w:val="22"/>
          <w14:ligatures w14:val="none"/>
        </w:rPr>
        <w:t xml:space="preserve">On </w:t>
      </w:r>
      <w:r w:rsidR="001B1263">
        <w:rPr>
          <w:bCs/>
          <w:iCs/>
          <w:sz w:val="22"/>
          <w:szCs w:val="22"/>
          <w14:ligatures w14:val="none"/>
        </w:rPr>
        <w:t>its website</w:t>
      </w:r>
      <w:r w:rsidR="009D3E0F">
        <w:rPr>
          <w:bCs/>
          <w:iCs/>
          <w:sz w:val="22"/>
          <w:szCs w:val="22"/>
          <w14:ligatures w14:val="none"/>
        </w:rPr>
        <w:t xml:space="preserve">, the group also promotes “Advance requests” for MAID stating, “Advance request would allow an individual to describe, in writing, a future circumstance in which they would like to access an assisted death.” </w:t>
      </w:r>
      <w:r w:rsidR="00927AFE">
        <w:rPr>
          <w:bCs/>
          <w:iCs/>
          <w:sz w:val="22"/>
          <w:szCs w:val="22"/>
          <w14:ligatures w14:val="none"/>
        </w:rPr>
        <w:t xml:space="preserve">This individual would then be euthanized with no deliberation even decades after making the advance request. Visit </w:t>
      </w:r>
      <w:hyperlink r:id="rId10" w:history="1">
        <w:r w:rsidR="00927AFE" w:rsidRPr="00663278">
          <w:rPr>
            <w:rStyle w:val="Hyperlink"/>
            <w:bCs/>
            <w:iCs/>
            <w:sz w:val="22"/>
            <w:szCs w:val="22"/>
            <w14:ligatures w14:val="none"/>
          </w:rPr>
          <w:t>http://milifespan.org</w:t>
        </w:r>
      </w:hyperlink>
      <w:r w:rsidR="00927AFE">
        <w:rPr>
          <w:bCs/>
          <w:iCs/>
          <w:sz w:val="22"/>
          <w:szCs w:val="22"/>
          <w14:ligatures w14:val="none"/>
        </w:rPr>
        <w:t xml:space="preserve"> to join </w:t>
      </w:r>
      <w:r w:rsidR="00927AFE" w:rsidRPr="00927AFE">
        <w:rPr>
          <w:bCs/>
          <w:i/>
          <w:iCs/>
          <w:sz w:val="22"/>
          <w:szCs w:val="22"/>
          <w14:ligatures w14:val="none"/>
        </w:rPr>
        <w:t>LIFESPAN</w:t>
      </w:r>
      <w:r w:rsidR="00927AFE">
        <w:rPr>
          <w:bCs/>
          <w:iCs/>
          <w:sz w:val="22"/>
          <w:szCs w:val="22"/>
          <w14:ligatures w14:val="none"/>
        </w:rPr>
        <w:t xml:space="preserve"> and fight the Culture of Death.</w:t>
      </w:r>
    </w:p>
    <w:p w14:paraId="7FA79226" w14:textId="2878A5E7" w:rsidR="00465AEB" w:rsidRPr="00623C88" w:rsidRDefault="00465AEB" w:rsidP="008C1E98">
      <w:pPr>
        <w:widowControl w:val="0"/>
        <w:rPr>
          <w:bCs/>
          <w:iCs/>
          <w:sz w:val="22"/>
          <w:szCs w:val="22"/>
          <w14:ligatures w14:val="none"/>
        </w:rPr>
      </w:pPr>
      <w:bookmarkStart w:id="0" w:name="_GoBack"/>
      <w:bookmarkEnd w:id="0"/>
    </w:p>
    <w:p w14:paraId="5A9EB3FD" w14:textId="17FF9DDC" w:rsidR="00887805" w:rsidRPr="00623C88" w:rsidRDefault="00343649" w:rsidP="00DD3AFE">
      <w:pPr>
        <w:widowControl w:val="0"/>
        <w:ind w:left="720"/>
        <w:rPr>
          <w:b/>
          <w:bCs/>
          <w:i/>
          <w:iCs/>
          <w:color w:val="FF0000"/>
          <w:sz w:val="22"/>
          <w:szCs w:val="22"/>
          <w14:ligatures w14:val="none"/>
        </w:rPr>
      </w:pPr>
      <w:r>
        <w:rPr>
          <w:b/>
          <w:bCs/>
          <w:iCs/>
          <w:sz w:val="22"/>
          <w:szCs w:val="22"/>
          <w14:ligatures w14:val="none"/>
        </w:rPr>
        <w:t>January 28-29</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8B4AE2" w:rsidRPr="00623C88">
        <w:rPr>
          <w:b/>
          <w:bCs/>
          <w:i/>
          <w:iCs/>
          <w:sz w:val="22"/>
          <w:szCs w:val="22"/>
          <w14:ligatures w14:val="none"/>
        </w:rPr>
        <w:tab/>
      </w:r>
      <w:r w:rsidR="00F63C9C">
        <w:rPr>
          <w:b/>
          <w:bCs/>
          <w:i/>
          <w:iCs/>
          <w:sz w:val="22"/>
          <w:szCs w:val="22"/>
          <w14:ligatures w14:val="none"/>
        </w:rPr>
        <w:tab/>
      </w:r>
    </w:p>
    <w:p w14:paraId="386CF0CC" w14:textId="7E8DA0AB" w:rsidR="00083C8C" w:rsidRPr="00343649" w:rsidRDefault="00446138" w:rsidP="00343649">
      <w:pPr>
        <w:widowControl w:val="0"/>
        <w:ind w:left="720"/>
        <w:rPr>
          <w:sz w:val="22"/>
          <w:szCs w:val="22"/>
          <w14:ligatures w14:val="none"/>
        </w:rPr>
      </w:pPr>
      <w:r w:rsidRPr="00623C88">
        <w:rPr>
          <w:noProof/>
          <w:color w:val="auto"/>
          <w:kern w:val="0"/>
          <w:sz w:val="22"/>
          <w:szCs w:val="22"/>
          <w:highlight w:val="yellow"/>
          <w14:ligatures w14:val="none"/>
          <w14:cntxtAlts w14:val="0"/>
        </w:rPr>
        <w:drawing>
          <wp:anchor distT="36576" distB="36576" distL="36576" distR="36576" simplePos="0" relativeHeight="251661312" behindDoc="0" locked="0" layoutInCell="1" allowOverlap="1" wp14:anchorId="2C268649" wp14:editId="0B85D051">
            <wp:simplePos x="0" y="0"/>
            <wp:positionH relativeFrom="column">
              <wp:posOffset>-484505</wp:posOffset>
            </wp:positionH>
            <wp:positionV relativeFrom="paragraph">
              <wp:posOffset>186690</wp:posOffset>
            </wp:positionV>
            <wp:extent cx="764540" cy="542290"/>
            <wp:effectExtent l="0" t="0" r="0" b="0"/>
            <wp:wrapSquare wrapText="bothSides"/>
            <wp:docPr id="8" name="Picture 8"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2DAA">
        <w:rPr>
          <w:color w:val="auto"/>
          <w:sz w:val="22"/>
          <w:szCs w:val="22"/>
          <w14:ligatures w14:val="none"/>
        </w:rPr>
        <w:t>In Canada, the group Dying with Dignity also champions the expansion of euthanasia (MAID in Canadian legal parlance) to those whose only diagnosis is one of mental illness. Th</w:t>
      </w:r>
      <w:r w:rsidR="00927AFE">
        <w:rPr>
          <w:color w:val="auto"/>
          <w:sz w:val="22"/>
          <w:szCs w:val="22"/>
          <w14:ligatures w14:val="none"/>
        </w:rPr>
        <w:t xml:space="preserve">ere </w:t>
      </w:r>
      <w:r w:rsidR="00392DAA">
        <w:rPr>
          <w:color w:val="auto"/>
          <w:sz w:val="22"/>
          <w:szCs w:val="22"/>
          <w14:ligatures w14:val="none"/>
        </w:rPr>
        <w:t>is no</w:t>
      </w:r>
      <w:r w:rsidR="00927AFE">
        <w:rPr>
          <w:color w:val="auto"/>
          <w:sz w:val="22"/>
          <w:szCs w:val="22"/>
          <w14:ligatures w14:val="none"/>
        </w:rPr>
        <w:t xml:space="preserve"> longer any</w:t>
      </w:r>
      <w:r w:rsidR="00392DAA">
        <w:rPr>
          <w:color w:val="auto"/>
          <w:sz w:val="22"/>
          <w:szCs w:val="22"/>
          <w14:ligatures w14:val="none"/>
        </w:rPr>
        <w:t xml:space="preserve"> need for </w:t>
      </w:r>
      <w:r w:rsidR="001B1263">
        <w:rPr>
          <w:color w:val="auto"/>
          <w:sz w:val="22"/>
          <w:szCs w:val="22"/>
          <w14:ligatures w14:val="none"/>
        </w:rPr>
        <w:t xml:space="preserve">the </w:t>
      </w:r>
      <w:r w:rsidR="00392DAA">
        <w:rPr>
          <w:color w:val="auto"/>
          <w:sz w:val="22"/>
          <w:szCs w:val="22"/>
          <w14:ligatures w14:val="none"/>
        </w:rPr>
        <w:t xml:space="preserve">terminal, or even physical, illness </w:t>
      </w:r>
      <w:r w:rsidR="00927AFE">
        <w:rPr>
          <w:color w:val="auto"/>
          <w:sz w:val="22"/>
          <w:szCs w:val="22"/>
          <w14:ligatures w14:val="none"/>
        </w:rPr>
        <w:t xml:space="preserve">diagnosis </w:t>
      </w:r>
      <w:r w:rsidR="00392DAA">
        <w:rPr>
          <w:color w:val="auto"/>
          <w:sz w:val="22"/>
          <w:szCs w:val="22"/>
          <w14:ligatures w14:val="none"/>
        </w:rPr>
        <w:t>to be offered assisted suicide whether prompted by the patient or the health care provider. Dying with Dignity</w:t>
      </w:r>
      <w:r w:rsidR="009D3E0F">
        <w:rPr>
          <w:color w:val="auto"/>
          <w:sz w:val="22"/>
          <w:szCs w:val="22"/>
          <w14:ligatures w14:val="none"/>
        </w:rPr>
        <w:t>’s website</w:t>
      </w:r>
      <w:r w:rsidR="00392DAA">
        <w:rPr>
          <w:color w:val="auto"/>
          <w:sz w:val="22"/>
          <w:szCs w:val="22"/>
          <w14:ligatures w14:val="none"/>
        </w:rPr>
        <w:t xml:space="preserve"> goes so far as to </w:t>
      </w:r>
      <w:r w:rsidR="009D3E0F">
        <w:rPr>
          <w:color w:val="auto"/>
          <w:sz w:val="22"/>
          <w:szCs w:val="22"/>
          <w14:ligatures w14:val="none"/>
        </w:rPr>
        <w:t xml:space="preserve">claim that preventing humans with mental disorders from being offered death as a solution to their problems </w:t>
      </w:r>
      <w:r w:rsidR="001B1263">
        <w:rPr>
          <w:color w:val="auto"/>
          <w:sz w:val="22"/>
          <w:szCs w:val="22"/>
          <w14:ligatures w14:val="none"/>
        </w:rPr>
        <w:t>is</w:t>
      </w:r>
      <w:r w:rsidR="009D3E0F">
        <w:rPr>
          <w:color w:val="auto"/>
          <w:sz w:val="22"/>
          <w:szCs w:val="22"/>
          <w14:ligatures w14:val="none"/>
        </w:rPr>
        <w:t xml:space="preserve"> “stigmatizing and discriminatory.” </w:t>
      </w:r>
      <w:r w:rsidR="00B55E1B">
        <w:rPr>
          <w:color w:val="auto"/>
          <w:sz w:val="22"/>
          <w:szCs w:val="22"/>
          <w14:ligatures w14:val="none"/>
        </w:rPr>
        <w:t>I</w:t>
      </w:r>
      <w:r w:rsidR="00927AFE">
        <w:rPr>
          <w:color w:val="auto"/>
          <w:sz w:val="22"/>
          <w:szCs w:val="22"/>
          <w14:ligatures w14:val="none"/>
        </w:rPr>
        <w:t xml:space="preserve">n </w:t>
      </w:r>
      <w:r w:rsidR="001B1263">
        <w:rPr>
          <w:color w:val="auto"/>
          <w:sz w:val="22"/>
          <w:szCs w:val="22"/>
          <w14:ligatures w14:val="none"/>
        </w:rPr>
        <w:t xml:space="preserve">for </w:t>
      </w:r>
      <w:r w:rsidR="00B55E1B">
        <w:rPr>
          <w:color w:val="auto"/>
          <w:sz w:val="22"/>
          <w:szCs w:val="22"/>
          <w14:ligatures w14:val="none"/>
        </w:rPr>
        <w:t>friendly neighbor to the north</w:t>
      </w:r>
      <w:r w:rsidR="00927AFE">
        <w:rPr>
          <w:color w:val="auto"/>
          <w:sz w:val="22"/>
          <w:szCs w:val="22"/>
          <w14:ligatures w14:val="none"/>
        </w:rPr>
        <w:t>, it is considered normal and healthy to kill a human being suffering from a mental disorder, but discriminatory to seek to help such a person receive healing</w:t>
      </w:r>
      <w:r w:rsidR="00B55E1B">
        <w:rPr>
          <w:color w:val="auto"/>
          <w:sz w:val="22"/>
          <w:szCs w:val="22"/>
          <w14:ligatures w14:val="none"/>
        </w:rPr>
        <w:t xml:space="preserve"> and</w:t>
      </w:r>
      <w:r w:rsidR="00927AFE">
        <w:rPr>
          <w:color w:val="auto"/>
          <w:sz w:val="22"/>
          <w:szCs w:val="22"/>
          <w14:ligatures w14:val="none"/>
        </w:rPr>
        <w:t xml:space="preserve"> life-affirming treatment.</w:t>
      </w:r>
      <w:r w:rsidR="00B55E1B">
        <w:rPr>
          <w:color w:val="auto"/>
          <w:sz w:val="22"/>
          <w:szCs w:val="22"/>
          <w14:ligatures w14:val="none"/>
        </w:rPr>
        <w:t xml:space="preserve"> It is clear that euthanasia is a threat to far more individuals than the elderly and terminally ill.</w:t>
      </w:r>
      <w:r w:rsidR="00927AFE">
        <w:rPr>
          <w:color w:val="auto"/>
          <w:sz w:val="22"/>
          <w:szCs w:val="22"/>
          <w14:ligatures w14:val="none"/>
        </w:rPr>
        <w:t xml:space="preserve"> Call 734-422-6230 or visit </w:t>
      </w:r>
      <w:hyperlink r:id="rId11" w:history="1">
        <w:r w:rsidR="00927AFE" w:rsidRPr="00663278">
          <w:rPr>
            <w:rStyle w:val="Hyperlink"/>
            <w:sz w:val="22"/>
            <w:szCs w:val="22"/>
            <w14:ligatures w14:val="none"/>
          </w:rPr>
          <w:t>http://milifespan.org</w:t>
        </w:r>
      </w:hyperlink>
      <w:r w:rsidR="00927AFE">
        <w:rPr>
          <w:color w:val="auto"/>
          <w:sz w:val="22"/>
          <w:szCs w:val="22"/>
          <w14:ligatures w14:val="none"/>
        </w:rPr>
        <w:t xml:space="preserve"> for more information.</w:t>
      </w:r>
    </w:p>
    <w:sectPr w:rsidR="00083C8C" w:rsidRPr="003436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6EF35" w14:textId="77777777" w:rsidR="00FB197E" w:rsidRDefault="00FB197E" w:rsidP="00A242F2">
      <w:r>
        <w:separator/>
      </w:r>
    </w:p>
  </w:endnote>
  <w:endnote w:type="continuationSeparator" w:id="0">
    <w:p w14:paraId="7F3C45BB" w14:textId="77777777" w:rsidR="00FB197E" w:rsidRDefault="00FB197E"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532B5" w14:textId="77777777" w:rsidR="00FB197E" w:rsidRDefault="00FB197E" w:rsidP="00A242F2">
      <w:r>
        <w:separator/>
      </w:r>
    </w:p>
  </w:footnote>
  <w:footnote w:type="continuationSeparator" w:id="0">
    <w:p w14:paraId="69F764A3" w14:textId="77777777" w:rsidR="00FB197E" w:rsidRDefault="00FB197E"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05"/>
    <w:rsid w:val="00011F3D"/>
    <w:rsid w:val="00013E85"/>
    <w:rsid w:val="00015616"/>
    <w:rsid w:val="00017EF8"/>
    <w:rsid w:val="000355BE"/>
    <w:rsid w:val="00040800"/>
    <w:rsid w:val="000420FF"/>
    <w:rsid w:val="00046898"/>
    <w:rsid w:val="000526C4"/>
    <w:rsid w:val="00057793"/>
    <w:rsid w:val="00061B95"/>
    <w:rsid w:val="00064B70"/>
    <w:rsid w:val="00066B52"/>
    <w:rsid w:val="00073F69"/>
    <w:rsid w:val="00075D83"/>
    <w:rsid w:val="00076C01"/>
    <w:rsid w:val="0007772D"/>
    <w:rsid w:val="00081767"/>
    <w:rsid w:val="00083C8C"/>
    <w:rsid w:val="00091CA0"/>
    <w:rsid w:val="00094F03"/>
    <w:rsid w:val="000A0C2B"/>
    <w:rsid w:val="000A5DF2"/>
    <w:rsid w:val="000B4776"/>
    <w:rsid w:val="000B5E3C"/>
    <w:rsid w:val="000B7C6F"/>
    <w:rsid w:val="000D26BB"/>
    <w:rsid w:val="000E289C"/>
    <w:rsid w:val="000E51F2"/>
    <w:rsid w:val="000F67F9"/>
    <w:rsid w:val="00110F56"/>
    <w:rsid w:val="00111EAD"/>
    <w:rsid w:val="00112F12"/>
    <w:rsid w:val="00113A68"/>
    <w:rsid w:val="001171C4"/>
    <w:rsid w:val="00124856"/>
    <w:rsid w:val="0013232A"/>
    <w:rsid w:val="00145CF1"/>
    <w:rsid w:val="00146887"/>
    <w:rsid w:val="0014764F"/>
    <w:rsid w:val="00153898"/>
    <w:rsid w:val="00173F37"/>
    <w:rsid w:val="001828DB"/>
    <w:rsid w:val="00185C5D"/>
    <w:rsid w:val="00186596"/>
    <w:rsid w:val="0019796E"/>
    <w:rsid w:val="001A0937"/>
    <w:rsid w:val="001A4808"/>
    <w:rsid w:val="001B1263"/>
    <w:rsid w:val="001C2662"/>
    <w:rsid w:val="001C517B"/>
    <w:rsid w:val="001D0957"/>
    <w:rsid w:val="001D7157"/>
    <w:rsid w:val="001E0D25"/>
    <w:rsid w:val="001E2A04"/>
    <w:rsid w:val="00210B9A"/>
    <w:rsid w:val="00212333"/>
    <w:rsid w:val="002438DB"/>
    <w:rsid w:val="002540EE"/>
    <w:rsid w:val="00257031"/>
    <w:rsid w:val="00265479"/>
    <w:rsid w:val="00272D79"/>
    <w:rsid w:val="00275A1C"/>
    <w:rsid w:val="0028227A"/>
    <w:rsid w:val="002962BF"/>
    <w:rsid w:val="002A133C"/>
    <w:rsid w:val="002A61D5"/>
    <w:rsid w:val="002B161E"/>
    <w:rsid w:val="002B1AA3"/>
    <w:rsid w:val="002B2D00"/>
    <w:rsid w:val="002C4D0E"/>
    <w:rsid w:val="002C631D"/>
    <w:rsid w:val="002D08F2"/>
    <w:rsid w:val="002D67C3"/>
    <w:rsid w:val="002E0A82"/>
    <w:rsid w:val="002E4869"/>
    <w:rsid w:val="002E7372"/>
    <w:rsid w:val="002F30E7"/>
    <w:rsid w:val="002F4FF5"/>
    <w:rsid w:val="00302083"/>
    <w:rsid w:val="00307A0E"/>
    <w:rsid w:val="0032327C"/>
    <w:rsid w:val="00323344"/>
    <w:rsid w:val="0033142E"/>
    <w:rsid w:val="00333AE4"/>
    <w:rsid w:val="0033672B"/>
    <w:rsid w:val="00343649"/>
    <w:rsid w:val="00343FB3"/>
    <w:rsid w:val="00370551"/>
    <w:rsid w:val="00374464"/>
    <w:rsid w:val="00377A09"/>
    <w:rsid w:val="00380598"/>
    <w:rsid w:val="003863F1"/>
    <w:rsid w:val="0039064D"/>
    <w:rsid w:val="00392DAA"/>
    <w:rsid w:val="00393D28"/>
    <w:rsid w:val="00396591"/>
    <w:rsid w:val="003A0C16"/>
    <w:rsid w:val="003A2D00"/>
    <w:rsid w:val="003B6591"/>
    <w:rsid w:val="003D3002"/>
    <w:rsid w:val="003D5D4D"/>
    <w:rsid w:val="003E025A"/>
    <w:rsid w:val="003E0920"/>
    <w:rsid w:val="003E58F7"/>
    <w:rsid w:val="003F67C8"/>
    <w:rsid w:val="0041436A"/>
    <w:rsid w:val="00414BE9"/>
    <w:rsid w:val="0042279C"/>
    <w:rsid w:val="00422F57"/>
    <w:rsid w:val="0042447D"/>
    <w:rsid w:val="00432093"/>
    <w:rsid w:val="0043603C"/>
    <w:rsid w:val="004425D5"/>
    <w:rsid w:val="00445D38"/>
    <w:rsid w:val="00446138"/>
    <w:rsid w:val="00447A3D"/>
    <w:rsid w:val="00451D69"/>
    <w:rsid w:val="00452305"/>
    <w:rsid w:val="00452A73"/>
    <w:rsid w:val="00464BA8"/>
    <w:rsid w:val="00465AEB"/>
    <w:rsid w:val="00466313"/>
    <w:rsid w:val="0048159A"/>
    <w:rsid w:val="004816BD"/>
    <w:rsid w:val="00495085"/>
    <w:rsid w:val="004A388F"/>
    <w:rsid w:val="004A7DAD"/>
    <w:rsid w:val="004B2B2E"/>
    <w:rsid w:val="004B34F1"/>
    <w:rsid w:val="004B77F5"/>
    <w:rsid w:val="004C0DCA"/>
    <w:rsid w:val="004C2D65"/>
    <w:rsid w:val="004C35BD"/>
    <w:rsid w:val="004D6CD0"/>
    <w:rsid w:val="004D6E93"/>
    <w:rsid w:val="004E7CFA"/>
    <w:rsid w:val="004F27F0"/>
    <w:rsid w:val="00502892"/>
    <w:rsid w:val="00522591"/>
    <w:rsid w:val="00524B02"/>
    <w:rsid w:val="00531E08"/>
    <w:rsid w:val="00533F9B"/>
    <w:rsid w:val="00534045"/>
    <w:rsid w:val="00536DF9"/>
    <w:rsid w:val="005501C8"/>
    <w:rsid w:val="00551FDC"/>
    <w:rsid w:val="00555E0A"/>
    <w:rsid w:val="0056214E"/>
    <w:rsid w:val="00562682"/>
    <w:rsid w:val="005655D6"/>
    <w:rsid w:val="00572F72"/>
    <w:rsid w:val="00591257"/>
    <w:rsid w:val="005A3E10"/>
    <w:rsid w:val="005A6762"/>
    <w:rsid w:val="005B1147"/>
    <w:rsid w:val="005B3B2C"/>
    <w:rsid w:val="005B45F5"/>
    <w:rsid w:val="005B6D72"/>
    <w:rsid w:val="005C1EB3"/>
    <w:rsid w:val="005F3710"/>
    <w:rsid w:val="005F6F94"/>
    <w:rsid w:val="0060242E"/>
    <w:rsid w:val="00606E15"/>
    <w:rsid w:val="00615C71"/>
    <w:rsid w:val="006165DE"/>
    <w:rsid w:val="00622D03"/>
    <w:rsid w:val="006231C5"/>
    <w:rsid w:val="00623C88"/>
    <w:rsid w:val="00626A73"/>
    <w:rsid w:val="00627B84"/>
    <w:rsid w:val="00641340"/>
    <w:rsid w:val="00646DDD"/>
    <w:rsid w:val="006510EB"/>
    <w:rsid w:val="00662B58"/>
    <w:rsid w:val="00662D28"/>
    <w:rsid w:val="0066419A"/>
    <w:rsid w:val="006645E6"/>
    <w:rsid w:val="006669B0"/>
    <w:rsid w:val="0067538C"/>
    <w:rsid w:val="00684A61"/>
    <w:rsid w:val="006861B7"/>
    <w:rsid w:val="00690750"/>
    <w:rsid w:val="00691877"/>
    <w:rsid w:val="006937BB"/>
    <w:rsid w:val="006A4387"/>
    <w:rsid w:val="006B05EC"/>
    <w:rsid w:val="006B71DD"/>
    <w:rsid w:val="006B7598"/>
    <w:rsid w:val="006C402D"/>
    <w:rsid w:val="006E25C5"/>
    <w:rsid w:val="006E32DC"/>
    <w:rsid w:val="006F0876"/>
    <w:rsid w:val="006F68D9"/>
    <w:rsid w:val="007016BE"/>
    <w:rsid w:val="00701FF8"/>
    <w:rsid w:val="007025A8"/>
    <w:rsid w:val="00713F7C"/>
    <w:rsid w:val="00722EAA"/>
    <w:rsid w:val="00723AEA"/>
    <w:rsid w:val="0072732D"/>
    <w:rsid w:val="007436AA"/>
    <w:rsid w:val="00746025"/>
    <w:rsid w:val="007520AC"/>
    <w:rsid w:val="00752BF1"/>
    <w:rsid w:val="00752C98"/>
    <w:rsid w:val="0075551E"/>
    <w:rsid w:val="0075572F"/>
    <w:rsid w:val="00756533"/>
    <w:rsid w:val="0078202C"/>
    <w:rsid w:val="007A06C5"/>
    <w:rsid w:val="007A072C"/>
    <w:rsid w:val="007A2AA3"/>
    <w:rsid w:val="007A4A04"/>
    <w:rsid w:val="007B0ABE"/>
    <w:rsid w:val="007B35CE"/>
    <w:rsid w:val="007B377D"/>
    <w:rsid w:val="007B78C9"/>
    <w:rsid w:val="007C3C39"/>
    <w:rsid w:val="007C3C87"/>
    <w:rsid w:val="007C3E14"/>
    <w:rsid w:val="007C504E"/>
    <w:rsid w:val="007D4937"/>
    <w:rsid w:val="007D632E"/>
    <w:rsid w:val="007E5A37"/>
    <w:rsid w:val="007F0D52"/>
    <w:rsid w:val="007F3ADA"/>
    <w:rsid w:val="007F3D44"/>
    <w:rsid w:val="007F45C0"/>
    <w:rsid w:val="007F5C36"/>
    <w:rsid w:val="007F70E6"/>
    <w:rsid w:val="0080080F"/>
    <w:rsid w:val="008044CE"/>
    <w:rsid w:val="0081086A"/>
    <w:rsid w:val="0081180B"/>
    <w:rsid w:val="00822CF9"/>
    <w:rsid w:val="008259B8"/>
    <w:rsid w:val="0082783D"/>
    <w:rsid w:val="008305FE"/>
    <w:rsid w:val="00833791"/>
    <w:rsid w:val="0083462A"/>
    <w:rsid w:val="00843706"/>
    <w:rsid w:val="008507D4"/>
    <w:rsid w:val="00854D8C"/>
    <w:rsid w:val="008572E6"/>
    <w:rsid w:val="00860F35"/>
    <w:rsid w:val="00871196"/>
    <w:rsid w:val="0087676C"/>
    <w:rsid w:val="00887805"/>
    <w:rsid w:val="008967BF"/>
    <w:rsid w:val="008A1016"/>
    <w:rsid w:val="008B3CF5"/>
    <w:rsid w:val="008B4AE2"/>
    <w:rsid w:val="008B60B6"/>
    <w:rsid w:val="008C0B81"/>
    <w:rsid w:val="008C1E98"/>
    <w:rsid w:val="008D1109"/>
    <w:rsid w:val="008D13CF"/>
    <w:rsid w:val="008D22E7"/>
    <w:rsid w:val="008D22ED"/>
    <w:rsid w:val="008D5F34"/>
    <w:rsid w:val="008D6A72"/>
    <w:rsid w:val="008E54EE"/>
    <w:rsid w:val="008F72D4"/>
    <w:rsid w:val="0090015E"/>
    <w:rsid w:val="00905BF2"/>
    <w:rsid w:val="00910EE7"/>
    <w:rsid w:val="00912409"/>
    <w:rsid w:val="00916D0F"/>
    <w:rsid w:val="00927AFE"/>
    <w:rsid w:val="00932E28"/>
    <w:rsid w:val="00936B8E"/>
    <w:rsid w:val="009426EF"/>
    <w:rsid w:val="00953FE7"/>
    <w:rsid w:val="00956FB4"/>
    <w:rsid w:val="00960979"/>
    <w:rsid w:val="00966856"/>
    <w:rsid w:val="0097122F"/>
    <w:rsid w:val="00974A35"/>
    <w:rsid w:val="00981994"/>
    <w:rsid w:val="0098315C"/>
    <w:rsid w:val="009921DB"/>
    <w:rsid w:val="00997BB6"/>
    <w:rsid w:val="009A05C2"/>
    <w:rsid w:val="009B0C34"/>
    <w:rsid w:val="009B257B"/>
    <w:rsid w:val="009B5C71"/>
    <w:rsid w:val="009B639B"/>
    <w:rsid w:val="009D3E0F"/>
    <w:rsid w:val="009E4BDA"/>
    <w:rsid w:val="009F1DC4"/>
    <w:rsid w:val="009F657C"/>
    <w:rsid w:val="009F75EE"/>
    <w:rsid w:val="00A01F06"/>
    <w:rsid w:val="00A0559E"/>
    <w:rsid w:val="00A11911"/>
    <w:rsid w:val="00A12554"/>
    <w:rsid w:val="00A12836"/>
    <w:rsid w:val="00A13B5C"/>
    <w:rsid w:val="00A242F2"/>
    <w:rsid w:val="00A27CE9"/>
    <w:rsid w:val="00A309FF"/>
    <w:rsid w:val="00A42988"/>
    <w:rsid w:val="00A543EC"/>
    <w:rsid w:val="00A635FC"/>
    <w:rsid w:val="00A6740A"/>
    <w:rsid w:val="00A70F87"/>
    <w:rsid w:val="00A807EE"/>
    <w:rsid w:val="00A84D01"/>
    <w:rsid w:val="00A94D11"/>
    <w:rsid w:val="00A9565C"/>
    <w:rsid w:val="00AA1F84"/>
    <w:rsid w:val="00AA393A"/>
    <w:rsid w:val="00AB3BF5"/>
    <w:rsid w:val="00AB4F43"/>
    <w:rsid w:val="00AB610B"/>
    <w:rsid w:val="00AB759B"/>
    <w:rsid w:val="00AC660A"/>
    <w:rsid w:val="00AD1B72"/>
    <w:rsid w:val="00AD25D1"/>
    <w:rsid w:val="00AD2D8C"/>
    <w:rsid w:val="00AE0A64"/>
    <w:rsid w:val="00AE4405"/>
    <w:rsid w:val="00AF6DD1"/>
    <w:rsid w:val="00B05174"/>
    <w:rsid w:val="00B06CB4"/>
    <w:rsid w:val="00B07A1E"/>
    <w:rsid w:val="00B20B46"/>
    <w:rsid w:val="00B26927"/>
    <w:rsid w:val="00B26DBE"/>
    <w:rsid w:val="00B424D5"/>
    <w:rsid w:val="00B4678C"/>
    <w:rsid w:val="00B52FAB"/>
    <w:rsid w:val="00B53387"/>
    <w:rsid w:val="00B543E5"/>
    <w:rsid w:val="00B55E1B"/>
    <w:rsid w:val="00B565BE"/>
    <w:rsid w:val="00B62042"/>
    <w:rsid w:val="00B647E8"/>
    <w:rsid w:val="00B655A9"/>
    <w:rsid w:val="00B76701"/>
    <w:rsid w:val="00BA1D6B"/>
    <w:rsid w:val="00BA41E5"/>
    <w:rsid w:val="00BA47D7"/>
    <w:rsid w:val="00BB15ED"/>
    <w:rsid w:val="00BB626A"/>
    <w:rsid w:val="00BB72E4"/>
    <w:rsid w:val="00BB7B45"/>
    <w:rsid w:val="00BC5498"/>
    <w:rsid w:val="00BD7331"/>
    <w:rsid w:val="00BE103A"/>
    <w:rsid w:val="00BE5208"/>
    <w:rsid w:val="00BE6B42"/>
    <w:rsid w:val="00BF278A"/>
    <w:rsid w:val="00BF70AD"/>
    <w:rsid w:val="00BF77E8"/>
    <w:rsid w:val="00C04688"/>
    <w:rsid w:val="00C214E9"/>
    <w:rsid w:val="00C23389"/>
    <w:rsid w:val="00C30F4D"/>
    <w:rsid w:val="00C441CE"/>
    <w:rsid w:val="00C619D7"/>
    <w:rsid w:val="00C631CA"/>
    <w:rsid w:val="00C63676"/>
    <w:rsid w:val="00C6774F"/>
    <w:rsid w:val="00C7208C"/>
    <w:rsid w:val="00C83D60"/>
    <w:rsid w:val="00C92E6C"/>
    <w:rsid w:val="00CA38B6"/>
    <w:rsid w:val="00CA5224"/>
    <w:rsid w:val="00CB0092"/>
    <w:rsid w:val="00CB3860"/>
    <w:rsid w:val="00CC1F6E"/>
    <w:rsid w:val="00CC29A7"/>
    <w:rsid w:val="00CD2A7D"/>
    <w:rsid w:val="00CD4EDC"/>
    <w:rsid w:val="00CD6A3C"/>
    <w:rsid w:val="00CE1F14"/>
    <w:rsid w:val="00CF6B25"/>
    <w:rsid w:val="00CF722A"/>
    <w:rsid w:val="00CF7E94"/>
    <w:rsid w:val="00D0513F"/>
    <w:rsid w:val="00D12ADF"/>
    <w:rsid w:val="00D2653E"/>
    <w:rsid w:val="00D269F3"/>
    <w:rsid w:val="00D3235F"/>
    <w:rsid w:val="00D3379E"/>
    <w:rsid w:val="00D375FB"/>
    <w:rsid w:val="00D410AE"/>
    <w:rsid w:val="00D416B2"/>
    <w:rsid w:val="00D437C7"/>
    <w:rsid w:val="00D51DF1"/>
    <w:rsid w:val="00D55C23"/>
    <w:rsid w:val="00D61138"/>
    <w:rsid w:val="00D63660"/>
    <w:rsid w:val="00D702E3"/>
    <w:rsid w:val="00D711B2"/>
    <w:rsid w:val="00D725A0"/>
    <w:rsid w:val="00D80626"/>
    <w:rsid w:val="00D93CC2"/>
    <w:rsid w:val="00DA2895"/>
    <w:rsid w:val="00DA73AC"/>
    <w:rsid w:val="00DB38D4"/>
    <w:rsid w:val="00DC45F9"/>
    <w:rsid w:val="00DD245A"/>
    <w:rsid w:val="00DD3AFE"/>
    <w:rsid w:val="00DD3E85"/>
    <w:rsid w:val="00DD6555"/>
    <w:rsid w:val="00DE27CF"/>
    <w:rsid w:val="00DF1E01"/>
    <w:rsid w:val="00DF7B3D"/>
    <w:rsid w:val="00E06D2E"/>
    <w:rsid w:val="00E122FF"/>
    <w:rsid w:val="00E1246A"/>
    <w:rsid w:val="00E126B6"/>
    <w:rsid w:val="00E14EDB"/>
    <w:rsid w:val="00E17EEC"/>
    <w:rsid w:val="00E26B45"/>
    <w:rsid w:val="00E26F68"/>
    <w:rsid w:val="00E34295"/>
    <w:rsid w:val="00E36EEB"/>
    <w:rsid w:val="00E41320"/>
    <w:rsid w:val="00E628CA"/>
    <w:rsid w:val="00E6625E"/>
    <w:rsid w:val="00E8063B"/>
    <w:rsid w:val="00E809F8"/>
    <w:rsid w:val="00E82929"/>
    <w:rsid w:val="00E830CC"/>
    <w:rsid w:val="00E842AF"/>
    <w:rsid w:val="00E93FD2"/>
    <w:rsid w:val="00E9668F"/>
    <w:rsid w:val="00EA000E"/>
    <w:rsid w:val="00EA394A"/>
    <w:rsid w:val="00EA549C"/>
    <w:rsid w:val="00EA5654"/>
    <w:rsid w:val="00EA58CD"/>
    <w:rsid w:val="00EB40C5"/>
    <w:rsid w:val="00ED27A3"/>
    <w:rsid w:val="00ED4201"/>
    <w:rsid w:val="00ED60CC"/>
    <w:rsid w:val="00EE47F3"/>
    <w:rsid w:val="00EE78D7"/>
    <w:rsid w:val="00F047A4"/>
    <w:rsid w:val="00F04CC8"/>
    <w:rsid w:val="00F06D97"/>
    <w:rsid w:val="00F10731"/>
    <w:rsid w:val="00F1441B"/>
    <w:rsid w:val="00F1555D"/>
    <w:rsid w:val="00F2171A"/>
    <w:rsid w:val="00F23C48"/>
    <w:rsid w:val="00F4655C"/>
    <w:rsid w:val="00F46E29"/>
    <w:rsid w:val="00F52599"/>
    <w:rsid w:val="00F62A85"/>
    <w:rsid w:val="00F638B3"/>
    <w:rsid w:val="00F63C9C"/>
    <w:rsid w:val="00F6713A"/>
    <w:rsid w:val="00F710CE"/>
    <w:rsid w:val="00F73027"/>
    <w:rsid w:val="00F74A0F"/>
    <w:rsid w:val="00F92751"/>
    <w:rsid w:val="00F927BD"/>
    <w:rsid w:val="00FA2997"/>
    <w:rsid w:val="00FB197E"/>
    <w:rsid w:val="00FB7133"/>
    <w:rsid w:val="00FE0FD9"/>
    <w:rsid w:val="00FE19B1"/>
    <w:rsid w:val="00FE29E9"/>
    <w:rsid w:val="00FE2DA2"/>
    <w:rsid w:val="00FF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
    <w:name w:val="Unresolved Mention"/>
    <w:basedOn w:val="DefaultParagraphFont"/>
    <w:uiPriority w:val="99"/>
    <w:semiHidden/>
    <w:unhideWhenUsed/>
    <w:rsid w:val="0008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dr@rtl-lifesp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ilifespan.org" TargetMode="External"/><Relationship Id="rId5" Type="http://schemas.openxmlformats.org/officeDocument/2006/relationships/footnotes" Target="footnotes.xml"/><Relationship Id="rId10" Type="http://schemas.openxmlformats.org/officeDocument/2006/relationships/hyperlink" Target="http://milifespan.org" TargetMode="External"/><Relationship Id="rId4" Type="http://schemas.openxmlformats.org/officeDocument/2006/relationships/webSettings" Target="webSettings.xml"/><Relationship Id="rId9" Type="http://schemas.openxmlformats.org/officeDocument/2006/relationships/hyperlink" Target="mailto:tpruse@milife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95524-16A1-4DE1-932F-ACFF9499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3243</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3</cp:revision>
  <dcterms:created xsi:type="dcterms:W3CDTF">2022-12-16T20:08:00Z</dcterms:created>
  <dcterms:modified xsi:type="dcterms:W3CDTF">2022-12-16T20:10:00Z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dd123fe492c1acc4e3f5b69ebe92d12e038a747bc9dbf9856db834c18fa1309d</vt:lpwstr>
  </property>
</Properties>
</file>