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F268" w14:textId="77777777"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14:paraId="2AF3538D" w14:textId="0FC6A1A6"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A92C3B">
        <w:rPr>
          <w:b/>
          <w:bCs/>
          <w:sz w:val="24"/>
          <w:szCs w:val="28"/>
          <w14:ligatures w14:val="none"/>
        </w:rPr>
        <w:t>March</w:t>
      </w:r>
      <w:r w:rsidR="000B7C6F">
        <w:rPr>
          <w:b/>
          <w:bCs/>
          <w:sz w:val="24"/>
          <w:szCs w:val="28"/>
          <w14:ligatures w14:val="none"/>
        </w:rPr>
        <w:t xml:space="preserve"> </w:t>
      </w:r>
      <w:r w:rsidR="00F710CE">
        <w:rPr>
          <w:b/>
          <w:bCs/>
          <w:sz w:val="24"/>
          <w:szCs w:val="28"/>
          <w14:ligatures w14:val="none"/>
        </w:rPr>
        <w:t>20</w:t>
      </w:r>
      <w:r w:rsidR="004425D5">
        <w:rPr>
          <w:b/>
          <w:bCs/>
          <w:sz w:val="24"/>
          <w:szCs w:val="28"/>
          <w14:ligatures w14:val="none"/>
        </w:rPr>
        <w:t>2</w:t>
      </w:r>
      <w:r w:rsidR="0075572F">
        <w:rPr>
          <w:b/>
          <w:bCs/>
          <w:sz w:val="24"/>
          <w:szCs w:val="28"/>
          <w14:ligatures w14:val="none"/>
        </w:rPr>
        <w:t>3</w:t>
      </w:r>
    </w:p>
    <w:p w14:paraId="53D924E8" w14:textId="77777777"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14:paraId="4C69CC92" w14:textId="5FB50F0C" w:rsidR="00A807EE" w:rsidRPr="00623C88" w:rsidRDefault="00CE1772" w:rsidP="00A807E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March</w:t>
      </w:r>
      <w:r w:rsidR="00F32799">
        <w:rPr>
          <w:b/>
          <w:bCs/>
          <w:iCs/>
          <w:sz w:val="22"/>
          <w:szCs w:val="22"/>
          <w14:ligatures w14:val="none"/>
        </w:rPr>
        <w:t xml:space="preserve"> 4-5</w:t>
      </w:r>
      <w:r w:rsidR="00887805" w:rsidRPr="00623C88">
        <w:rPr>
          <w:b/>
          <w:bCs/>
          <w:iCs/>
          <w:sz w:val="22"/>
          <w:szCs w:val="22"/>
          <w14:ligatures w14:val="none"/>
        </w:rPr>
        <w:t>: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 </w:t>
      </w:r>
      <w:r w:rsidR="00533F9B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D0478A">
        <w:rPr>
          <w:b/>
          <w:bCs/>
          <w:i/>
          <w:iCs/>
          <w:sz w:val="22"/>
          <w:szCs w:val="22"/>
          <w14:ligatures w14:val="none"/>
        </w:rPr>
        <w:tab/>
      </w:r>
      <w:r w:rsidR="00A92C3B">
        <w:rPr>
          <w:b/>
          <w:bCs/>
          <w:i/>
          <w:iCs/>
          <w:sz w:val="22"/>
          <w:szCs w:val="22"/>
          <w14:ligatures w14:val="none"/>
        </w:rPr>
        <w:t>34</w:t>
      </w:r>
      <w:r w:rsidR="00A92C3B" w:rsidRPr="00A92C3B">
        <w:rPr>
          <w:b/>
          <w:bCs/>
          <w:i/>
          <w:iCs/>
          <w:sz w:val="22"/>
          <w:szCs w:val="22"/>
          <w:vertAlign w:val="superscript"/>
          <w14:ligatures w14:val="none"/>
        </w:rPr>
        <w:t>th</w:t>
      </w:r>
      <w:r w:rsidR="00A92C3B">
        <w:rPr>
          <w:b/>
          <w:bCs/>
          <w:i/>
          <w:iCs/>
          <w:sz w:val="22"/>
          <w:szCs w:val="22"/>
          <w14:ligatures w14:val="none"/>
        </w:rPr>
        <w:t xml:space="preserve"> Annual Baby Shower- March 12</w:t>
      </w:r>
    </w:p>
    <w:p w14:paraId="7C63EE22" w14:textId="6353477F" w:rsidR="00A92C3B" w:rsidRDefault="00C83D60" w:rsidP="00C83D60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DA0128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5EA550" wp14:editId="722249BF">
            <wp:simplePos x="0" y="0"/>
            <wp:positionH relativeFrom="column">
              <wp:posOffset>-504825</wp:posOffset>
            </wp:positionH>
            <wp:positionV relativeFrom="paragraph">
              <wp:posOffset>233045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A3" w:rsidRPr="00DA0128">
        <w:rPr>
          <w:bCs/>
          <w:i/>
          <w:sz w:val="22"/>
          <w:szCs w:val="22"/>
          <w14:ligatures w14:val="none"/>
        </w:rPr>
        <w:t>LIFESPAN</w:t>
      </w:r>
      <w:r w:rsidR="00611500">
        <w:rPr>
          <w:bCs/>
          <w:iCs/>
          <w:sz w:val="22"/>
          <w:szCs w:val="22"/>
          <w14:ligatures w14:val="none"/>
        </w:rPr>
        <w:t>’s 34</w:t>
      </w:r>
      <w:r w:rsidR="00611500" w:rsidRPr="00611500">
        <w:rPr>
          <w:bCs/>
          <w:iCs/>
          <w:sz w:val="22"/>
          <w:szCs w:val="22"/>
          <w:vertAlign w:val="superscript"/>
          <w14:ligatures w14:val="none"/>
        </w:rPr>
        <w:t>th</w:t>
      </w:r>
      <w:r w:rsidR="00611500">
        <w:rPr>
          <w:bCs/>
          <w:iCs/>
          <w:sz w:val="22"/>
          <w:szCs w:val="22"/>
          <w14:ligatures w14:val="none"/>
        </w:rPr>
        <w:t xml:space="preserve"> Annual Baby Shower will be held next Sunday, March 12 at 30+ locations in Metro Detroit with slightly expanded or different dates for a </w:t>
      </w:r>
      <w:r w:rsidR="00524A55">
        <w:rPr>
          <w:bCs/>
          <w:iCs/>
          <w:sz w:val="22"/>
          <w:szCs w:val="22"/>
          <w14:ligatures w14:val="none"/>
        </w:rPr>
        <w:t>few</w:t>
      </w:r>
      <w:r w:rsidR="00611500">
        <w:rPr>
          <w:bCs/>
          <w:iCs/>
          <w:sz w:val="22"/>
          <w:szCs w:val="22"/>
          <w14:ligatures w14:val="none"/>
        </w:rPr>
        <w:t xml:space="preserve"> churches. The Baby Shower </w:t>
      </w:r>
      <w:r w:rsidR="00A92C3B">
        <w:rPr>
          <w:bCs/>
          <w:iCs/>
          <w:sz w:val="22"/>
          <w:szCs w:val="22"/>
          <w14:ligatures w14:val="none"/>
        </w:rPr>
        <w:t xml:space="preserve">goes 100% to benefit </w:t>
      </w:r>
      <w:r w:rsidR="00A92C3B" w:rsidRPr="00A92C3B">
        <w:rPr>
          <w:b/>
          <w:iCs/>
          <w:sz w:val="22"/>
          <w:szCs w:val="22"/>
          <w:u w:val="single"/>
          <w14:ligatures w14:val="none"/>
        </w:rPr>
        <w:t>local</w:t>
      </w:r>
      <w:r w:rsidR="00A92C3B">
        <w:rPr>
          <w:bCs/>
          <w:iCs/>
          <w:sz w:val="22"/>
          <w:szCs w:val="22"/>
          <w14:ligatures w14:val="none"/>
        </w:rPr>
        <w:t xml:space="preserve"> Pregnancy Help Centers </w:t>
      </w:r>
      <w:r w:rsidR="00B33CAE">
        <w:rPr>
          <w:bCs/>
          <w:iCs/>
          <w:sz w:val="22"/>
          <w:szCs w:val="22"/>
          <w14:ligatures w14:val="none"/>
        </w:rPr>
        <w:t xml:space="preserve">in our </w:t>
      </w:r>
      <w:r w:rsidR="00A92C3B">
        <w:rPr>
          <w:bCs/>
          <w:iCs/>
          <w:sz w:val="22"/>
          <w:szCs w:val="22"/>
          <w14:ligatures w14:val="none"/>
        </w:rPr>
        <w:t xml:space="preserve">communities. New baby items are needed </w:t>
      </w:r>
      <w:r w:rsidR="00524A55">
        <w:rPr>
          <w:bCs/>
          <w:iCs/>
          <w:sz w:val="22"/>
          <w:szCs w:val="22"/>
          <w14:ligatures w14:val="none"/>
        </w:rPr>
        <w:t>including</w:t>
      </w:r>
      <w:r w:rsidR="00A92C3B">
        <w:rPr>
          <w:bCs/>
          <w:iCs/>
          <w:sz w:val="22"/>
          <w:szCs w:val="22"/>
          <w14:ligatures w14:val="none"/>
        </w:rPr>
        <w:t xml:space="preserve"> sleepers, onesies, socks, receiving blankets, crib sheets, diapers (size 1-6), baby wipes, washcloths, towels, pacifiers, bibs, baby hygiene items, gift cards, and cash donations. </w:t>
      </w:r>
      <w:r w:rsidR="00611500">
        <w:rPr>
          <w:bCs/>
          <w:iCs/>
          <w:sz w:val="22"/>
          <w:szCs w:val="22"/>
          <w14:ligatures w14:val="none"/>
        </w:rPr>
        <w:t xml:space="preserve"> </w:t>
      </w:r>
      <w:r w:rsidR="00A92C3B">
        <w:rPr>
          <w:bCs/>
          <w:iCs/>
          <w:sz w:val="22"/>
          <w:szCs w:val="22"/>
          <w14:ligatures w14:val="none"/>
        </w:rPr>
        <w:t xml:space="preserve">Visit </w:t>
      </w:r>
      <w:hyperlink r:id="rId8" w:history="1">
        <w:r w:rsidR="00A92C3B" w:rsidRPr="00A77A1E">
          <w:rPr>
            <w:rStyle w:val="Hyperlink"/>
            <w:bCs/>
            <w:iCs/>
            <w:sz w:val="22"/>
            <w:szCs w:val="22"/>
            <w14:ligatures w14:val="none"/>
          </w:rPr>
          <w:t>http://milifespan.org/events/2023-34th-annual-lifespan-baby-shower/</w:t>
        </w:r>
      </w:hyperlink>
      <w:r w:rsidR="00A92C3B">
        <w:rPr>
          <w:bCs/>
          <w:iCs/>
          <w:sz w:val="22"/>
          <w:szCs w:val="22"/>
          <w14:ligatures w14:val="none"/>
        </w:rPr>
        <w:t xml:space="preserve"> to see the updated list of participating churches. Regardless of </w:t>
      </w:r>
      <w:r w:rsidR="00524A55">
        <w:rPr>
          <w:bCs/>
          <w:iCs/>
          <w:sz w:val="22"/>
          <w:szCs w:val="22"/>
          <w14:ligatures w14:val="none"/>
        </w:rPr>
        <w:t>laws</w:t>
      </w:r>
      <w:r w:rsidR="00A92C3B">
        <w:rPr>
          <w:bCs/>
          <w:iCs/>
          <w:sz w:val="22"/>
          <w:szCs w:val="22"/>
          <w14:ligatures w14:val="none"/>
        </w:rPr>
        <w:t>, we all have the power to promote the right to life for all God’s children by to giving hope to mothers and babies in need</w:t>
      </w:r>
      <w:r w:rsidR="00524A55">
        <w:rPr>
          <w:bCs/>
          <w:iCs/>
          <w:sz w:val="22"/>
          <w:szCs w:val="22"/>
          <w14:ligatures w14:val="none"/>
        </w:rPr>
        <w:t xml:space="preserve"> in your hometown.</w:t>
      </w:r>
    </w:p>
    <w:p w14:paraId="6C8B4D9E" w14:textId="77777777" w:rsidR="002A61D5" w:rsidRPr="00623C88" w:rsidRDefault="002A61D5" w:rsidP="00AA393A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14:paraId="49FFC514" w14:textId="3092C530" w:rsidR="0090015E" w:rsidRPr="00623C88" w:rsidRDefault="00CE1772" w:rsidP="00432093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March</w:t>
      </w:r>
      <w:r w:rsidR="00F32799">
        <w:rPr>
          <w:b/>
          <w:bCs/>
          <w:iCs/>
          <w:color w:val="auto"/>
          <w:sz w:val="22"/>
          <w:szCs w:val="22"/>
          <w14:ligatures w14:val="none"/>
        </w:rPr>
        <w:t xml:space="preserve"> 11-12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887805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34408D">
        <w:rPr>
          <w:b/>
          <w:bCs/>
          <w:i/>
          <w:iCs/>
          <w:sz w:val="22"/>
          <w:szCs w:val="22"/>
          <w14:ligatures w14:val="none"/>
        </w:rPr>
        <w:tab/>
      </w:r>
      <w:r w:rsidR="004E3A15">
        <w:rPr>
          <w:b/>
          <w:bCs/>
          <w:i/>
          <w:iCs/>
          <w:sz w:val="22"/>
          <w:szCs w:val="22"/>
          <w14:ligatures w14:val="none"/>
        </w:rPr>
        <w:tab/>
      </w:r>
      <w:r w:rsidR="004E3A15">
        <w:rPr>
          <w:b/>
          <w:bCs/>
          <w:i/>
          <w:iCs/>
          <w:sz w:val="22"/>
          <w:szCs w:val="22"/>
          <w14:ligatures w14:val="none"/>
        </w:rPr>
        <w:tab/>
      </w:r>
      <w:r w:rsidR="004E3A15">
        <w:rPr>
          <w:b/>
          <w:bCs/>
          <w:i/>
          <w:iCs/>
          <w:sz w:val="22"/>
          <w:szCs w:val="22"/>
          <w14:ligatures w14:val="none"/>
        </w:rPr>
        <w:tab/>
      </w:r>
      <w:r w:rsidR="0034408D">
        <w:rPr>
          <w:b/>
          <w:bCs/>
          <w:i/>
          <w:iCs/>
          <w:sz w:val="22"/>
          <w:szCs w:val="22"/>
          <w14:ligatures w14:val="none"/>
        </w:rPr>
        <w:t>P</w:t>
      </w:r>
      <w:r w:rsidR="00F83035">
        <w:rPr>
          <w:b/>
          <w:bCs/>
          <w:i/>
          <w:iCs/>
          <w:sz w:val="22"/>
          <w:szCs w:val="22"/>
          <w14:ligatures w14:val="none"/>
        </w:rPr>
        <w:t>hiladelphia Freedom</w:t>
      </w:r>
      <w:r w:rsidR="00911EEB">
        <w:rPr>
          <w:b/>
          <w:bCs/>
          <w:i/>
          <w:iCs/>
          <w:sz w:val="22"/>
          <w:szCs w:val="22"/>
          <w14:ligatures w14:val="none"/>
        </w:rPr>
        <w:t xml:space="preserve"> </w:t>
      </w:r>
    </w:p>
    <w:p w14:paraId="7B49981F" w14:textId="1C826870" w:rsidR="004E3A15" w:rsidRPr="00C83D60" w:rsidRDefault="007F3ADA" w:rsidP="004E3A15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911EEB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0EE19FF" wp14:editId="4B199DAC">
            <wp:simplePos x="0" y="0"/>
            <wp:positionH relativeFrom="column">
              <wp:posOffset>-489585</wp:posOffset>
            </wp:positionH>
            <wp:positionV relativeFrom="paragraph">
              <wp:posOffset>189865</wp:posOffset>
            </wp:positionV>
            <wp:extent cx="764540" cy="541655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35">
        <w:rPr>
          <w:color w:val="auto"/>
          <w:sz w:val="22"/>
          <w:szCs w:val="22"/>
          <w14:ligatures w14:val="none"/>
        </w:rPr>
        <w:t xml:space="preserve">Sidewalk counselor Mark Houck was found Not Guilty on </w:t>
      </w:r>
      <w:r w:rsidR="00524A55">
        <w:rPr>
          <w:color w:val="auto"/>
          <w:sz w:val="22"/>
          <w:szCs w:val="22"/>
          <w14:ligatures w14:val="none"/>
        </w:rPr>
        <w:t>2</w:t>
      </w:r>
      <w:r w:rsidR="00F83035">
        <w:rPr>
          <w:color w:val="auto"/>
          <w:sz w:val="22"/>
          <w:szCs w:val="22"/>
          <w14:ligatures w14:val="none"/>
        </w:rPr>
        <w:t xml:space="preserve"> counts of vi</w:t>
      </w:r>
      <w:r w:rsidR="00F83035" w:rsidRPr="00F83035">
        <w:rPr>
          <w:color w:val="auto"/>
          <w:sz w:val="22"/>
          <w:szCs w:val="22"/>
          <w14:ligatures w14:val="none"/>
        </w:rPr>
        <w:t>olating the Freedom of Access to Clinic Entrances (FACE) Act by a federal jury in Philadelphia. Houck was charged in Federal court</w:t>
      </w:r>
      <w:r w:rsidR="00CB43AC">
        <w:rPr>
          <w:color w:val="auto"/>
          <w:sz w:val="22"/>
          <w:szCs w:val="22"/>
          <w14:ligatures w14:val="none"/>
        </w:rPr>
        <w:t xml:space="preserve"> after local law enforcement found no evidence of a crime</w:t>
      </w:r>
      <w:r w:rsidR="00F83035" w:rsidRPr="00F83035">
        <w:rPr>
          <w:color w:val="auto"/>
          <w:sz w:val="22"/>
          <w:szCs w:val="22"/>
          <w14:ligatures w14:val="none"/>
        </w:rPr>
        <w:t xml:space="preserve"> </w:t>
      </w:r>
      <w:r w:rsidR="00524A55">
        <w:rPr>
          <w:color w:val="auto"/>
          <w:sz w:val="22"/>
          <w:szCs w:val="22"/>
          <w14:ligatures w14:val="none"/>
        </w:rPr>
        <w:t>in</w:t>
      </w:r>
      <w:r w:rsidR="00F83035" w:rsidRPr="00F83035">
        <w:rPr>
          <w:color w:val="auto"/>
          <w:sz w:val="22"/>
          <w:szCs w:val="22"/>
          <w14:ligatures w14:val="none"/>
        </w:rPr>
        <w:t xml:space="preserve"> an incident when he stepped in front of an abortion clinic escort who was verbally assaulting </w:t>
      </w:r>
      <w:r w:rsidR="00CB43AC">
        <w:rPr>
          <w:color w:val="auto"/>
          <w:sz w:val="22"/>
          <w:szCs w:val="22"/>
          <w14:ligatures w14:val="none"/>
        </w:rPr>
        <w:t>Houck’s</w:t>
      </w:r>
      <w:r w:rsidR="00F83035" w:rsidRPr="00F83035">
        <w:rPr>
          <w:color w:val="auto"/>
          <w:sz w:val="22"/>
          <w:szCs w:val="22"/>
          <w14:ligatures w14:val="none"/>
        </w:rPr>
        <w:t xml:space="preserve"> </w:t>
      </w:r>
      <w:r w:rsidR="007D4FA7" w:rsidRPr="00F83035">
        <w:rPr>
          <w:color w:val="auto"/>
          <w:sz w:val="22"/>
          <w:szCs w:val="22"/>
          <w14:ligatures w14:val="none"/>
        </w:rPr>
        <w:t>12-year-old</w:t>
      </w:r>
      <w:r w:rsidR="00F83035" w:rsidRPr="00F83035">
        <w:rPr>
          <w:color w:val="auto"/>
          <w:sz w:val="22"/>
          <w:szCs w:val="22"/>
          <w14:ligatures w14:val="none"/>
        </w:rPr>
        <w:t xml:space="preserve"> son. </w:t>
      </w:r>
      <w:r w:rsidR="00E03EBF">
        <w:rPr>
          <w:color w:val="auto"/>
          <w:sz w:val="22"/>
          <w:szCs w:val="22"/>
          <w14:ligatures w14:val="none"/>
        </w:rPr>
        <w:t xml:space="preserve">Even though </w:t>
      </w:r>
      <w:r w:rsidR="00F83035">
        <w:rPr>
          <w:color w:val="auto"/>
          <w:sz w:val="22"/>
          <w:szCs w:val="22"/>
          <w14:ligatures w14:val="none"/>
        </w:rPr>
        <w:t>H</w:t>
      </w:r>
      <w:r w:rsidR="00F83035" w:rsidRPr="00F83035">
        <w:rPr>
          <w:color w:val="auto"/>
          <w:sz w:val="22"/>
          <w:szCs w:val="22"/>
          <w14:ligatures w14:val="none"/>
        </w:rPr>
        <w:t>ouck offer</w:t>
      </w:r>
      <w:r w:rsidR="004E3A15">
        <w:rPr>
          <w:color w:val="auto"/>
          <w:sz w:val="22"/>
          <w:szCs w:val="22"/>
          <w14:ligatures w14:val="none"/>
        </w:rPr>
        <w:t>ed</w:t>
      </w:r>
      <w:r w:rsidR="00F83035" w:rsidRPr="00F83035">
        <w:rPr>
          <w:color w:val="auto"/>
          <w:sz w:val="22"/>
          <w:szCs w:val="22"/>
          <w14:ligatures w14:val="none"/>
        </w:rPr>
        <w:t xml:space="preserve"> to </w:t>
      </w:r>
      <w:r w:rsidR="00E03EBF">
        <w:rPr>
          <w:color w:val="auto"/>
          <w:sz w:val="22"/>
          <w:szCs w:val="22"/>
          <w14:ligatures w14:val="none"/>
        </w:rPr>
        <w:t>come in for questioning</w:t>
      </w:r>
      <w:r w:rsidR="00F83035" w:rsidRPr="00F83035">
        <w:rPr>
          <w:color w:val="auto"/>
          <w:sz w:val="22"/>
          <w:szCs w:val="22"/>
          <w14:ligatures w14:val="none"/>
        </w:rPr>
        <w:t xml:space="preserve">, </w:t>
      </w:r>
      <w:r w:rsidR="00E03EBF">
        <w:rPr>
          <w:color w:val="auto"/>
          <w:sz w:val="22"/>
          <w:szCs w:val="22"/>
          <w14:ligatures w14:val="none"/>
        </w:rPr>
        <w:t>over</w:t>
      </w:r>
      <w:r w:rsidR="004E3A15">
        <w:rPr>
          <w:color w:val="auto"/>
          <w:sz w:val="22"/>
          <w:szCs w:val="22"/>
          <w14:ligatures w14:val="none"/>
        </w:rPr>
        <w:t xml:space="preserve"> </w:t>
      </w:r>
      <w:r w:rsidR="00F83035" w:rsidRPr="00F83035">
        <w:rPr>
          <w:color w:val="auto"/>
          <w:sz w:val="22"/>
          <w:szCs w:val="22"/>
          <w14:ligatures w14:val="none"/>
        </w:rPr>
        <w:t xml:space="preserve">20 FBI agents conducted an early morning raid with guns drawn </w:t>
      </w:r>
      <w:r w:rsidR="004E3A15">
        <w:rPr>
          <w:color w:val="auto"/>
          <w:sz w:val="22"/>
          <w:szCs w:val="22"/>
          <w14:ligatures w14:val="none"/>
        </w:rPr>
        <w:t>at Houck’s home in front of his</w:t>
      </w:r>
      <w:r w:rsidR="00F83035" w:rsidRPr="00F83035">
        <w:rPr>
          <w:color w:val="auto"/>
          <w:sz w:val="22"/>
          <w:szCs w:val="22"/>
          <w14:ligatures w14:val="none"/>
        </w:rPr>
        <w:t xml:space="preserve"> wife and children. As reported by</w:t>
      </w:r>
      <w:r w:rsidR="004E3A15">
        <w:rPr>
          <w:color w:val="auto"/>
          <w:sz w:val="22"/>
          <w:szCs w:val="22"/>
          <w14:ligatures w14:val="none"/>
        </w:rPr>
        <w:t xml:space="preserve"> </w:t>
      </w:r>
      <w:hyperlink r:id="rId9" w:history="1">
        <w:r w:rsidR="00E03EBF" w:rsidRPr="008D2B9F">
          <w:rPr>
            <w:rStyle w:val="Hyperlink"/>
            <w:sz w:val="22"/>
            <w:szCs w:val="22"/>
            <w14:ligatures w14:val="none"/>
          </w:rPr>
          <w:t>www.LifeNews.com</w:t>
        </w:r>
      </w:hyperlink>
      <w:r w:rsidR="00F83035" w:rsidRPr="00F83035">
        <w:rPr>
          <w:color w:val="auto"/>
          <w:sz w:val="22"/>
          <w:szCs w:val="22"/>
          <w14:ligatures w14:val="none"/>
        </w:rPr>
        <w:t xml:space="preserve">, </w:t>
      </w:r>
      <w:r w:rsidR="00E03EBF">
        <w:rPr>
          <w:color w:val="auto"/>
          <w:sz w:val="22"/>
          <w:szCs w:val="22"/>
          <w14:ligatures w14:val="none"/>
        </w:rPr>
        <w:t xml:space="preserve">Houck’s </w:t>
      </w:r>
      <w:r w:rsidR="00F83035" w:rsidRPr="00F83035">
        <w:rPr>
          <w:color w:val="auto"/>
          <w:sz w:val="22"/>
          <w:szCs w:val="22"/>
          <w14:ligatures w14:val="none"/>
        </w:rPr>
        <w:t xml:space="preserve">attorney Peter Breen stated, </w:t>
      </w:r>
      <w:r w:rsidR="00F83035" w:rsidRPr="00F83035">
        <w:rPr>
          <w:sz w:val="22"/>
          <w:szCs w:val="22"/>
          <w:shd w:val="clear" w:color="auto" w:fill="FFFFFF"/>
        </w:rPr>
        <w:t>“The jury saw through and rejected the prosecution’s discriminatory case, which was harassment from day one. This is a win for Mark and the entire pro-life movement. The Biden Department of Justice’s intimidation against pro-life people and people of faith has been put in its place.”</w:t>
      </w:r>
      <w:r w:rsidR="004E3A15">
        <w:rPr>
          <w:sz w:val="22"/>
          <w:szCs w:val="22"/>
          <w:shd w:val="clear" w:color="auto" w:fill="FFFFFF"/>
        </w:rPr>
        <w:t xml:space="preserve"> </w:t>
      </w:r>
      <w:r w:rsidR="004E3A15" w:rsidRPr="004E3A15">
        <w:rPr>
          <w:b/>
          <w:sz w:val="22"/>
          <w:szCs w:val="22"/>
          <w:shd w:val="clear" w:color="auto" w:fill="FFFFFF"/>
        </w:rPr>
        <w:t xml:space="preserve">The FBI has still </w:t>
      </w:r>
      <w:r w:rsidR="004E3A15" w:rsidRPr="004E3A15">
        <w:rPr>
          <w:b/>
          <w:sz w:val="22"/>
          <w:szCs w:val="22"/>
          <w:u w:val="single"/>
          <w:shd w:val="clear" w:color="auto" w:fill="FFFFFF"/>
        </w:rPr>
        <w:t>not</w:t>
      </w:r>
      <w:r w:rsidR="004E3A15" w:rsidRPr="004E3A15">
        <w:rPr>
          <w:b/>
          <w:sz w:val="22"/>
          <w:szCs w:val="22"/>
          <w:shd w:val="clear" w:color="auto" w:fill="FFFFFF"/>
        </w:rPr>
        <w:t xml:space="preserve"> made </w:t>
      </w:r>
      <w:r w:rsidR="004E3A15">
        <w:rPr>
          <w:b/>
          <w:sz w:val="22"/>
          <w:szCs w:val="22"/>
          <w:shd w:val="clear" w:color="auto" w:fill="FFFFFF"/>
        </w:rPr>
        <w:t>1</w:t>
      </w:r>
      <w:r w:rsidR="004E3A15" w:rsidRPr="004E3A15">
        <w:rPr>
          <w:b/>
          <w:sz w:val="22"/>
          <w:szCs w:val="22"/>
          <w:shd w:val="clear" w:color="auto" w:fill="FFFFFF"/>
        </w:rPr>
        <w:t xml:space="preserve"> </w:t>
      </w:r>
      <w:r w:rsidR="00F32F1C">
        <w:rPr>
          <w:b/>
          <w:sz w:val="22"/>
          <w:szCs w:val="22"/>
          <w:shd w:val="clear" w:color="auto" w:fill="FFFFFF"/>
        </w:rPr>
        <w:t xml:space="preserve">single </w:t>
      </w:r>
      <w:r w:rsidR="004E3A15" w:rsidRPr="004E3A15">
        <w:rPr>
          <w:b/>
          <w:sz w:val="22"/>
          <w:szCs w:val="22"/>
          <w:shd w:val="clear" w:color="auto" w:fill="FFFFFF"/>
        </w:rPr>
        <w:t xml:space="preserve">arrest in the </w:t>
      </w:r>
      <w:r w:rsidR="00E03EBF">
        <w:rPr>
          <w:b/>
          <w:sz w:val="22"/>
          <w:szCs w:val="22"/>
          <w:shd w:val="clear" w:color="auto" w:fill="FFFFFF"/>
        </w:rPr>
        <w:t xml:space="preserve">200+ </w:t>
      </w:r>
      <w:r w:rsidR="004E3A15" w:rsidRPr="004E3A15">
        <w:rPr>
          <w:b/>
          <w:sz w:val="22"/>
          <w:szCs w:val="22"/>
          <w:shd w:val="clear" w:color="auto" w:fill="FFFFFF"/>
        </w:rPr>
        <w:t>cases</w:t>
      </w:r>
      <w:r w:rsidR="00F32F1C">
        <w:rPr>
          <w:b/>
          <w:sz w:val="22"/>
          <w:szCs w:val="22"/>
          <w:shd w:val="clear" w:color="auto" w:fill="FFFFFF"/>
        </w:rPr>
        <w:t xml:space="preserve"> of firebombing</w:t>
      </w:r>
      <w:r w:rsidR="00524A55">
        <w:rPr>
          <w:b/>
          <w:sz w:val="22"/>
          <w:szCs w:val="22"/>
          <w:shd w:val="clear" w:color="auto" w:fill="FFFFFF"/>
        </w:rPr>
        <w:t xml:space="preserve"> and </w:t>
      </w:r>
      <w:r w:rsidR="00F32F1C">
        <w:rPr>
          <w:b/>
          <w:sz w:val="22"/>
          <w:szCs w:val="22"/>
          <w:shd w:val="clear" w:color="auto" w:fill="FFFFFF"/>
        </w:rPr>
        <w:t>vandalism</w:t>
      </w:r>
      <w:r w:rsidR="00524A55">
        <w:rPr>
          <w:b/>
          <w:sz w:val="22"/>
          <w:szCs w:val="22"/>
          <w:shd w:val="clear" w:color="auto" w:fill="FFFFFF"/>
        </w:rPr>
        <w:t xml:space="preserve"> at pro-life facilities</w:t>
      </w:r>
      <w:r w:rsidR="00F32F1C">
        <w:rPr>
          <w:b/>
          <w:sz w:val="22"/>
          <w:szCs w:val="22"/>
          <w:shd w:val="clear" w:color="auto" w:fill="FFFFFF"/>
        </w:rPr>
        <w:t xml:space="preserve"> and churches</w:t>
      </w:r>
      <w:r w:rsidR="004E3A15">
        <w:rPr>
          <w:b/>
          <w:sz w:val="22"/>
          <w:szCs w:val="22"/>
          <w:shd w:val="clear" w:color="auto" w:fill="FFFFFF"/>
        </w:rPr>
        <w:t xml:space="preserve"> in 2022</w:t>
      </w:r>
      <w:r w:rsidR="00524A55">
        <w:rPr>
          <w:sz w:val="22"/>
          <w:szCs w:val="22"/>
          <w:shd w:val="clear" w:color="auto" w:fill="FFFFFF"/>
        </w:rPr>
        <w:t>.</w:t>
      </w:r>
      <w:r w:rsidR="004E3A15" w:rsidRPr="004E3A15">
        <w:rPr>
          <w:sz w:val="22"/>
          <w:szCs w:val="22"/>
          <w:shd w:val="clear" w:color="auto" w:fill="FFFFFF"/>
        </w:rPr>
        <w:t xml:space="preserve"> </w:t>
      </w:r>
      <w:r w:rsidR="004E3A15">
        <w:rPr>
          <w:bCs/>
          <w:iCs/>
          <w:sz w:val="22"/>
          <w:szCs w:val="22"/>
          <w14:ligatures w14:val="none"/>
        </w:rPr>
        <w:t xml:space="preserve">Call </w:t>
      </w:r>
      <w:r w:rsidR="004E3A15" w:rsidRPr="00623C88">
        <w:rPr>
          <w:sz w:val="22"/>
          <w:szCs w:val="22"/>
        </w:rPr>
        <w:t>734-422-6230 or e-mail</w:t>
      </w:r>
      <w:r w:rsidR="004E3A15">
        <w:rPr>
          <w:sz w:val="22"/>
          <w:szCs w:val="22"/>
        </w:rPr>
        <w:t xml:space="preserve"> </w:t>
      </w:r>
      <w:hyperlink r:id="rId10" w:history="1">
        <w:r w:rsidR="004E3A15" w:rsidRPr="00D5639F">
          <w:rPr>
            <w:rStyle w:val="Hyperlink"/>
            <w:sz w:val="22"/>
            <w:szCs w:val="22"/>
          </w:rPr>
          <w:t>tpruse@milifespan.org</w:t>
        </w:r>
      </w:hyperlink>
      <w:r w:rsidR="004E3A15">
        <w:rPr>
          <w:sz w:val="22"/>
          <w:szCs w:val="22"/>
        </w:rPr>
        <w:t xml:space="preserve"> to volunteer with </w:t>
      </w:r>
      <w:r w:rsidR="004E3A15" w:rsidRPr="00DA0128">
        <w:rPr>
          <w:i/>
          <w:iCs/>
          <w:sz w:val="22"/>
          <w:szCs w:val="22"/>
        </w:rPr>
        <w:t>LIFESPAN</w:t>
      </w:r>
      <w:r w:rsidR="004E3A15">
        <w:rPr>
          <w:sz w:val="22"/>
          <w:szCs w:val="22"/>
        </w:rPr>
        <w:t xml:space="preserve">. </w:t>
      </w:r>
    </w:p>
    <w:p w14:paraId="46FD1D15" w14:textId="77777777" w:rsidR="000355BE" w:rsidRPr="00623C88" w:rsidRDefault="000355BE" w:rsidP="00684A61">
      <w:pPr>
        <w:widowControl w:val="0"/>
        <w:rPr>
          <w:b/>
          <w:bCs/>
          <w:iCs/>
          <w:sz w:val="22"/>
          <w:szCs w:val="22"/>
          <w14:ligatures w14:val="none"/>
        </w:rPr>
      </w:pPr>
    </w:p>
    <w:p w14:paraId="775187CA" w14:textId="1CDC294E" w:rsidR="008507D4" w:rsidRPr="00623C88" w:rsidRDefault="0034408D" w:rsidP="0034408D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 xml:space="preserve">    </w:t>
      </w:r>
      <w:r w:rsidR="00156DF4">
        <w:rPr>
          <w:b/>
          <w:bCs/>
          <w:iCs/>
          <w:color w:val="auto"/>
          <w:sz w:val="22"/>
          <w:szCs w:val="22"/>
          <w14:ligatures w14:val="none"/>
        </w:rPr>
        <w:t xml:space="preserve">         </w:t>
      </w:r>
      <w:r w:rsidR="00CE1772">
        <w:rPr>
          <w:b/>
          <w:bCs/>
          <w:iCs/>
          <w:color w:val="auto"/>
          <w:sz w:val="22"/>
          <w:szCs w:val="22"/>
          <w14:ligatures w14:val="none"/>
        </w:rPr>
        <w:t>March</w:t>
      </w:r>
      <w:r w:rsidR="00F32799">
        <w:rPr>
          <w:b/>
          <w:bCs/>
          <w:iCs/>
          <w:color w:val="auto"/>
          <w:sz w:val="22"/>
          <w:szCs w:val="22"/>
          <w14:ligatures w14:val="none"/>
        </w:rPr>
        <w:t xml:space="preserve"> 18-19</w:t>
      </w:r>
      <w:r w:rsidR="00522591" w:rsidRPr="00623C88">
        <w:rPr>
          <w:b/>
          <w:bCs/>
          <w:iCs/>
          <w:sz w:val="22"/>
          <w:szCs w:val="22"/>
          <w14:ligatures w14:val="none"/>
        </w:rPr>
        <w:t>:</w:t>
      </w:r>
      <w:r w:rsidR="00522591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67538C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BF77E8" w:rsidRPr="00623C88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="00BF77E8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D63660">
        <w:rPr>
          <w:b/>
          <w:bCs/>
          <w:i/>
          <w:iCs/>
          <w:sz w:val="22"/>
          <w:szCs w:val="22"/>
          <w14:ligatures w14:val="none"/>
        </w:rPr>
        <w:t xml:space="preserve">        </w:t>
      </w:r>
      <w:r>
        <w:rPr>
          <w:b/>
          <w:bCs/>
          <w:i/>
          <w:iCs/>
          <w:sz w:val="22"/>
          <w:szCs w:val="22"/>
          <w14:ligatures w14:val="none"/>
        </w:rPr>
        <w:tab/>
      </w:r>
      <w:r w:rsidR="00D63660">
        <w:rPr>
          <w:b/>
          <w:bCs/>
          <w:i/>
          <w:iCs/>
          <w:sz w:val="22"/>
          <w:szCs w:val="22"/>
          <w14:ligatures w14:val="none"/>
        </w:rPr>
        <w:t xml:space="preserve"> </w:t>
      </w:r>
      <w:r w:rsidR="00A0451A">
        <w:rPr>
          <w:b/>
          <w:bCs/>
          <w:i/>
          <w:iCs/>
          <w:sz w:val="22"/>
          <w:szCs w:val="22"/>
          <w14:ligatures w14:val="none"/>
        </w:rPr>
        <w:t>P</w:t>
      </w:r>
      <w:r w:rsidR="00156DF4">
        <w:rPr>
          <w:b/>
          <w:bCs/>
          <w:i/>
          <w:iCs/>
          <w:sz w:val="22"/>
          <w:szCs w:val="22"/>
          <w14:ligatures w14:val="none"/>
        </w:rPr>
        <w:t xml:space="preserve">ro-Life Progress in the </w:t>
      </w:r>
      <w:r w:rsidR="00A0451A">
        <w:rPr>
          <w:b/>
          <w:bCs/>
          <w:i/>
          <w:iCs/>
          <w:sz w:val="22"/>
          <w:szCs w:val="22"/>
          <w14:ligatures w14:val="none"/>
        </w:rPr>
        <w:t>U.S. House</w:t>
      </w:r>
    </w:p>
    <w:p w14:paraId="0DD3566F" w14:textId="0CEAC807" w:rsidR="00932E28" w:rsidRPr="00623C88" w:rsidRDefault="007F3ADA" w:rsidP="0078202C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623C88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0B98E36" wp14:editId="244E8B5A">
            <wp:simplePos x="0" y="0"/>
            <wp:positionH relativeFrom="page">
              <wp:posOffset>455295</wp:posOffset>
            </wp:positionH>
            <wp:positionV relativeFrom="paragraph">
              <wp:posOffset>231775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1A">
        <w:rPr>
          <w:bCs/>
          <w:iCs/>
          <w:sz w:val="22"/>
          <w:szCs w:val="22"/>
          <w14:ligatures w14:val="none"/>
        </w:rPr>
        <w:t xml:space="preserve">Although pro-life bills </w:t>
      </w:r>
      <w:r w:rsidR="00CB43AC">
        <w:rPr>
          <w:bCs/>
          <w:iCs/>
          <w:sz w:val="22"/>
          <w:szCs w:val="22"/>
          <w14:ligatures w14:val="none"/>
        </w:rPr>
        <w:t>are unlikely to pass into law</w:t>
      </w:r>
      <w:r w:rsidR="00A0451A">
        <w:rPr>
          <w:bCs/>
          <w:iCs/>
          <w:sz w:val="22"/>
          <w:szCs w:val="22"/>
          <w14:ligatures w14:val="none"/>
        </w:rPr>
        <w:t xml:space="preserve">, the U.S. House of Representatives has </w:t>
      </w:r>
      <w:r w:rsidR="00CB43AC">
        <w:rPr>
          <w:bCs/>
          <w:iCs/>
          <w:sz w:val="22"/>
          <w:szCs w:val="22"/>
          <w14:ligatures w14:val="none"/>
        </w:rPr>
        <w:t>taken</w:t>
      </w:r>
      <w:r w:rsidR="00A0451A">
        <w:rPr>
          <w:bCs/>
          <w:iCs/>
          <w:sz w:val="22"/>
          <w:szCs w:val="22"/>
          <w14:ligatures w14:val="none"/>
        </w:rPr>
        <w:t xml:space="preserve"> positive steps in 2023. </w:t>
      </w:r>
      <w:r w:rsidR="00A0451A" w:rsidRPr="00DE1A77">
        <w:rPr>
          <w:bCs/>
          <w:i/>
          <w:sz w:val="22"/>
          <w:szCs w:val="22"/>
          <w14:ligatures w14:val="none"/>
        </w:rPr>
        <w:t>The Born-Alive Abortion Survivors Protection Act</w:t>
      </w:r>
      <w:r w:rsidR="00A0451A">
        <w:rPr>
          <w:bCs/>
          <w:iCs/>
          <w:sz w:val="22"/>
          <w:szCs w:val="22"/>
          <w14:ligatures w14:val="none"/>
        </w:rPr>
        <w:t xml:space="preserve"> passed </w:t>
      </w:r>
      <w:r w:rsidR="00CB43AC">
        <w:rPr>
          <w:bCs/>
          <w:iCs/>
          <w:sz w:val="22"/>
          <w:szCs w:val="22"/>
          <w14:ligatures w14:val="none"/>
        </w:rPr>
        <w:t>the House</w:t>
      </w:r>
      <w:r w:rsidR="00A0451A">
        <w:rPr>
          <w:bCs/>
          <w:iCs/>
          <w:sz w:val="22"/>
          <w:szCs w:val="22"/>
          <w14:ligatures w14:val="none"/>
        </w:rPr>
        <w:t xml:space="preserve"> and would require medical care for a child born alive following an attempted abortion. </w:t>
      </w:r>
      <w:r w:rsidR="00A0451A" w:rsidRPr="00DE1A77">
        <w:rPr>
          <w:bCs/>
          <w:i/>
          <w:sz w:val="22"/>
          <w:szCs w:val="22"/>
          <w14:ligatures w14:val="none"/>
        </w:rPr>
        <w:t>The Heartbeat Protection Act, H.R. 175</w:t>
      </w:r>
      <w:r w:rsidR="00A0451A">
        <w:rPr>
          <w:bCs/>
          <w:iCs/>
          <w:sz w:val="22"/>
          <w:szCs w:val="22"/>
          <w14:ligatures w14:val="none"/>
        </w:rPr>
        <w:t xml:space="preserve">, has been introduced to prohibit abortion at the Federal level once a preborn child’s heartbeat is detected. </w:t>
      </w:r>
      <w:r w:rsidR="00A0451A" w:rsidRPr="00DE1A77">
        <w:rPr>
          <w:bCs/>
          <w:i/>
          <w:sz w:val="22"/>
          <w:szCs w:val="22"/>
          <w14:ligatures w14:val="none"/>
        </w:rPr>
        <w:t>House Concurrent Resolution 3</w:t>
      </w:r>
      <w:r w:rsidR="00A0451A">
        <w:rPr>
          <w:bCs/>
          <w:iCs/>
          <w:sz w:val="22"/>
          <w:szCs w:val="22"/>
          <w14:ligatures w14:val="none"/>
        </w:rPr>
        <w:t xml:space="preserve"> </w:t>
      </w:r>
      <w:r w:rsidR="00B33CAE">
        <w:rPr>
          <w:bCs/>
          <w:iCs/>
          <w:sz w:val="22"/>
          <w:szCs w:val="22"/>
          <w14:ligatures w14:val="none"/>
        </w:rPr>
        <w:t xml:space="preserve">was </w:t>
      </w:r>
      <w:r w:rsidR="00A0451A">
        <w:rPr>
          <w:bCs/>
          <w:iCs/>
          <w:sz w:val="22"/>
          <w:szCs w:val="22"/>
          <w14:ligatures w14:val="none"/>
        </w:rPr>
        <w:t xml:space="preserve">passed to condemn recent attacks on pro-life facilities, groups, and churches. The House also established the </w:t>
      </w:r>
      <w:r w:rsidR="00A0451A" w:rsidRPr="00DE1A77">
        <w:rPr>
          <w:bCs/>
          <w:i/>
          <w:sz w:val="22"/>
          <w:szCs w:val="22"/>
          <w14:ligatures w14:val="none"/>
        </w:rPr>
        <w:t>Select Subcommittee on the Weaponization of the Federal Government</w:t>
      </w:r>
      <w:r w:rsidR="00A0451A">
        <w:rPr>
          <w:bCs/>
          <w:iCs/>
          <w:sz w:val="22"/>
          <w:szCs w:val="22"/>
          <w14:ligatures w14:val="none"/>
        </w:rPr>
        <w:t xml:space="preserve"> within the House Judiciary Committee. </w:t>
      </w:r>
      <w:r w:rsidR="00CB43AC">
        <w:rPr>
          <w:bCs/>
          <w:iCs/>
          <w:sz w:val="22"/>
          <w:szCs w:val="22"/>
          <w14:ligatures w14:val="none"/>
        </w:rPr>
        <w:t>P</w:t>
      </w:r>
      <w:r w:rsidR="00A0451A">
        <w:rPr>
          <w:bCs/>
          <w:iCs/>
          <w:sz w:val="22"/>
          <w:szCs w:val="22"/>
          <w14:ligatures w14:val="none"/>
        </w:rPr>
        <w:t>ro-life groups are encouraging th</w:t>
      </w:r>
      <w:r w:rsidR="00156DF4">
        <w:rPr>
          <w:bCs/>
          <w:iCs/>
          <w:sz w:val="22"/>
          <w:szCs w:val="22"/>
          <w14:ligatures w14:val="none"/>
        </w:rPr>
        <w:t>is</w:t>
      </w:r>
      <w:r w:rsidR="00A0451A">
        <w:rPr>
          <w:bCs/>
          <w:iCs/>
          <w:sz w:val="22"/>
          <w:szCs w:val="22"/>
          <w14:ligatures w14:val="none"/>
        </w:rPr>
        <w:t xml:space="preserve"> subcommittee to investigate the </w:t>
      </w:r>
      <w:r w:rsidR="00CB43AC">
        <w:rPr>
          <w:bCs/>
          <w:iCs/>
          <w:sz w:val="22"/>
          <w:szCs w:val="22"/>
          <w14:ligatures w14:val="none"/>
        </w:rPr>
        <w:t xml:space="preserve">selective targeting of pro-lifers by the </w:t>
      </w:r>
      <w:r w:rsidR="00A0451A">
        <w:rPr>
          <w:bCs/>
          <w:iCs/>
          <w:sz w:val="22"/>
          <w:szCs w:val="22"/>
          <w14:ligatures w14:val="none"/>
        </w:rPr>
        <w:t>Department of Justice,</w:t>
      </w:r>
      <w:r w:rsidR="00CB43AC">
        <w:rPr>
          <w:bCs/>
          <w:iCs/>
          <w:sz w:val="22"/>
          <w:szCs w:val="22"/>
          <w14:ligatures w14:val="none"/>
        </w:rPr>
        <w:t xml:space="preserve"> </w:t>
      </w:r>
      <w:r w:rsidR="00A0451A">
        <w:rPr>
          <w:bCs/>
          <w:iCs/>
          <w:sz w:val="22"/>
          <w:szCs w:val="22"/>
          <w14:ligatures w14:val="none"/>
        </w:rPr>
        <w:t xml:space="preserve">while </w:t>
      </w:r>
      <w:r w:rsidR="00CB43AC">
        <w:rPr>
          <w:bCs/>
          <w:iCs/>
          <w:sz w:val="22"/>
          <w:szCs w:val="22"/>
          <w14:ligatures w14:val="none"/>
        </w:rPr>
        <w:t>it ignores</w:t>
      </w:r>
      <w:r w:rsidR="00A0451A">
        <w:rPr>
          <w:bCs/>
          <w:iCs/>
          <w:sz w:val="22"/>
          <w:szCs w:val="22"/>
          <w14:ligatures w14:val="none"/>
        </w:rPr>
        <w:t xml:space="preserve"> attacks on pro-life groups. </w:t>
      </w:r>
      <w:r w:rsidR="001F0365">
        <w:rPr>
          <w:bCs/>
          <w:iCs/>
          <w:sz w:val="22"/>
          <w:szCs w:val="22"/>
          <w14:ligatures w14:val="none"/>
        </w:rPr>
        <w:t>C</w:t>
      </w:r>
      <w:r w:rsidR="00B376BC">
        <w:rPr>
          <w:bCs/>
          <w:iCs/>
          <w:sz w:val="22"/>
          <w:szCs w:val="22"/>
          <w14:ligatures w14:val="none"/>
        </w:rPr>
        <w:t xml:space="preserve">all 734-422-6230 </w:t>
      </w:r>
      <w:r w:rsidR="001F0365">
        <w:rPr>
          <w:bCs/>
          <w:iCs/>
          <w:sz w:val="22"/>
          <w:szCs w:val="22"/>
          <w14:ligatures w14:val="none"/>
        </w:rPr>
        <w:t xml:space="preserve">or e-mail </w:t>
      </w:r>
      <w:hyperlink r:id="rId11" w:history="1">
        <w:r w:rsidR="001F0365" w:rsidRPr="00D5639F">
          <w:rPr>
            <w:rStyle w:val="Hyperlink"/>
            <w:bCs/>
            <w:iCs/>
            <w:sz w:val="22"/>
            <w:szCs w:val="22"/>
            <w14:ligatures w14:val="none"/>
          </w:rPr>
          <w:t>wcdr@rtl-lifespan.org</w:t>
        </w:r>
      </w:hyperlink>
      <w:r w:rsidR="001F0365">
        <w:rPr>
          <w:bCs/>
          <w:iCs/>
          <w:sz w:val="22"/>
          <w:szCs w:val="22"/>
          <w14:ligatures w14:val="none"/>
        </w:rPr>
        <w:t xml:space="preserve"> </w:t>
      </w:r>
      <w:r w:rsidR="00927AFE">
        <w:rPr>
          <w:bCs/>
          <w:iCs/>
          <w:sz w:val="22"/>
          <w:szCs w:val="22"/>
          <w14:ligatures w14:val="none"/>
        </w:rPr>
        <w:t xml:space="preserve">to </w:t>
      </w:r>
      <w:r w:rsidR="00C60135">
        <w:rPr>
          <w:bCs/>
          <w:iCs/>
          <w:sz w:val="22"/>
          <w:szCs w:val="22"/>
          <w14:ligatures w14:val="none"/>
        </w:rPr>
        <w:t>become a</w:t>
      </w:r>
      <w:r w:rsidR="00927AFE">
        <w:rPr>
          <w:bCs/>
          <w:iCs/>
          <w:sz w:val="22"/>
          <w:szCs w:val="22"/>
          <w14:ligatures w14:val="none"/>
        </w:rPr>
        <w:t xml:space="preserve"> </w:t>
      </w:r>
      <w:r w:rsidR="00927AFE" w:rsidRPr="00927AFE">
        <w:rPr>
          <w:bCs/>
          <w:i/>
          <w:iCs/>
          <w:sz w:val="22"/>
          <w:szCs w:val="22"/>
          <w14:ligatures w14:val="none"/>
        </w:rPr>
        <w:t>LIFESPAN</w:t>
      </w:r>
      <w:r w:rsidR="00927AFE">
        <w:rPr>
          <w:bCs/>
          <w:iCs/>
          <w:sz w:val="22"/>
          <w:szCs w:val="22"/>
          <w14:ligatures w14:val="none"/>
        </w:rPr>
        <w:t xml:space="preserve"> </w:t>
      </w:r>
      <w:r w:rsidR="00C60135">
        <w:rPr>
          <w:bCs/>
          <w:iCs/>
          <w:sz w:val="22"/>
          <w:szCs w:val="22"/>
          <w14:ligatures w14:val="none"/>
        </w:rPr>
        <w:t>member</w:t>
      </w:r>
      <w:r w:rsidR="00CB43AC">
        <w:rPr>
          <w:bCs/>
          <w:iCs/>
          <w:sz w:val="22"/>
          <w:szCs w:val="22"/>
          <w14:ligatures w14:val="none"/>
        </w:rPr>
        <w:t>!</w:t>
      </w:r>
    </w:p>
    <w:p w14:paraId="7FA79226" w14:textId="2878A5E7" w:rsidR="00465AEB" w:rsidRPr="00623C88" w:rsidRDefault="00465AEB" w:rsidP="008C1E98">
      <w:pPr>
        <w:widowControl w:val="0"/>
        <w:rPr>
          <w:bCs/>
          <w:iCs/>
          <w:sz w:val="22"/>
          <w:szCs w:val="22"/>
          <w14:ligatures w14:val="none"/>
        </w:rPr>
      </w:pPr>
    </w:p>
    <w:p w14:paraId="5A9EB3FD" w14:textId="3984EF50" w:rsidR="00887805" w:rsidRPr="00623C88" w:rsidRDefault="00CE1772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March</w:t>
      </w:r>
      <w:r w:rsidR="00F32799">
        <w:rPr>
          <w:b/>
          <w:bCs/>
          <w:iCs/>
          <w:sz w:val="22"/>
          <w:szCs w:val="22"/>
          <w14:ligatures w14:val="none"/>
        </w:rPr>
        <w:t xml:space="preserve"> 25-26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</w:t>
      </w:r>
      <w:r w:rsidR="008B4AE2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F63C9C">
        <w:rPr>
          <w:b/>
          <w:bCs/>
          <w:i/>
          <w:iCs/>
          <w:sz w:val="22"/>
          <w:szCs w:val="22"/>
          <w14:ligatures w14:val="none"/>
        </w:rPr>
        <w:tab/>
      </w:r>
      <w:r w:rsidR="0034408D">
        <w:rPr>
          <w:b/>
          <w:bCs/>
          <w:i/>
          <w:iCs/>
          <w:sz w:val="22"/>
          <w:szCs w:val="22"/>
          <w14:ligatures w14:val="none"/>
        </w:rPr>
        <w:tab/>
        <w:t>Human Trafficking Red Flags</w:t>
      </w:r>
    </w:p>
    <w:p w14:paraId="386CF0CC" w14:textId="3BE6E293" w:rsidR="00083C8C" w:rsidRPr="00343649" w:rsidRDefault="00446138" w:rsidP="00343649">
      <w:pPr>
        <w:widowControl w:val="0"/>
        <w:ind w:left="720"/>
        <w:rPr>
          <w:sz w:val="22"/>
          <w:szCs w:val="22"/>
          <w14:ligatures w14:val="none"/>
        </w:rPr>
      </w:pPr>
      <w:r w:rsidRPr="00623C88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C268649" wp14:editId="0B85D051">
            <wp:simplePos x="0" y="0"/>
            <wp:positionH relativeFrom="column">
              <wp:posOffset>-484505</wp:posOffset>
            </wp:positionH>
            <wp:positionV relativeFrom="paragraph">
              <wp:posOffset>186690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C3B">
        <w:rPr>
          <w:color w:val="auto"/>
          <w:sz w:val="22"/>
          <w:szCs w:val="22"/>
          <w14:ligatures w14:val="none"/>
        </w:rPr>
        <w:t xml:space="preserve">While many people </w:t>
      </w:r>
      <w:r w:rsidR="0034408D">
        <w:rPr>
          <w:color w:val="auto"/>
          <w:sz w:val="22"/>
          <w:szCs w:val="22"/>
          <w14:ligatures w14:val="none"/>
        </w:rPr>
        <w:t>envision violent kidnappings, most human trafficking victims are entrapped by psychological manipulation</w:t>
      </w:r>
      <w:r w:rsidR="00CB43AC">
        <w:rPr>
          <w:color w:val="auto"/>
          <w:sz w:val="22"/>
          <w:szCs w:val="22"/>
          <w14:ligatures w14:val="none"/>
        </w:rPr>
        <w:t xml:space="preserve"> and </w:t>
      </w:r>
      <w:r w:rsidR="0034408D">
        <w:rPr>
          <w:color w:val="auto"/>
          <w:sz w:val="22"/>
          <w:szCs w:val="22"/>
          <w14:ligatures w14:val="none"/>
        </w:rPr>
        <w:t xml:space="preserve">fraudulent financial practices. Common red flags include offers of job opportunities </w:t>
      </w:r>
      <w:r w:rsidR="00B33CAE">
        <w:rPr>
          <w:color w:val="auto"/>
          <w:sz w:val="22"/>
          <w:szCs w:val="22"/>
          <w14:ligatures w14:val="none"/>
        </w:rPr>
        <w:t>that</w:t>
      </w:r>
      <w:r w:rsidR="0034408D">
        <w:rPr>
          <w:color w:val="auto"/>
          <w:sz w:val="22"/>
          <w:szCs w:val="22"/>
          <w14:ligatures w14:val="none"/>
        </w:rPr>
        <w:t xml:space="preserve"> seem too good to be true</w:t>
      </w:r>
      <w:r w:rsidR="00CB43AC">
        <w:rPr>
          <w:color w:val="auto"/>
          <w:sz w:val="22"/>
          <w:szCs w:val="22"/>
          <w14:ligatures w14:val="none"/>
        </w:rPr>
        <w:t>, especially when t</w:t>
      </w:r>
      <w:r w:rsidR="0034408D">
        <w:rPr>
          <w:color w:val="auto"/>
          <w:sz w:val="22"/>
          <w:szCs w:val="22"/>
          <w14:ligatures w14:val="none"/>
        </w:rPr>
        <w:t xml:space="preserve">hese jobs are in locations far away and the recruiters refuse to provide </w:t>
      </w:r>
      <w:r w:rsidR="0048086C">
        <w:rPr>
          <w:color w:val="auto"/>
          <w:sz w:val="22"/>
          <w:szCs w:val="22"/>
          <w14:ligatures w14:val="none"/>
        </w:rPr>
        <w:t xml:space="preserve">many </w:t>
      </w:r>
      <w:r w:rsidR="0034408D">
        <w:rPr>
          <w:color w:val="auto"/>
          <w:sz w:val="22"/>
          <w:szCs w:val="22"/>
          <w14:ligatures w14:val="none"/>
        </w:rPr>
        <w:t xml:space="preserve">details or answer questions. A friend involved in a very fast-moving and overwhelming romantic relationship is another red flag, particularly if </w:t>
      </w:r>
      <w:r w:rsidR="00B33CAE" w:rsidRPr="00B33CAE">
        <w:rPr>
          <w:color w:val="auto"/>
          <w:sz w:val="22"/>
          <w:szCs w:val="22"/>
          <w14:ligatures w14:val="none"/>
        </w:rPr>
        <w:t>the couple has a large age or financial disparity</w:t>
      </w:r>
      <w:bookmarkStart w:id="0" w:name="_GoBack"/>
      <w:bookmarkEnd w:id="0"/>
      <w:r w:rsidR="0034408D">
        <w:rPr>
          <w:color w:val="auto"/>
          <w:sz w:val="22"/>
          <w:szCs w:val="22"/>
          <w14:ligatures w14:val="none"/>
        </w:rPr>
        <w:t xml:space="preserve">. A family member who develops a close relationship through social media with someone they have never met in person is another red flag. </w:t>
      </w:r>
      <w:r w:rsidR="00927AFE">
        <w:rPr>
          <w:color w:val="auto"/>
          <w:sz w:val="22"/>
          <w:szCs w:val="22"/>
          <w14:ligatures w14:val="none"/>
        </w:rPr>
        <w:t xml:space="preserve">Call 734-422-6230 or visit </w:t>
      </w:r>
      <w:hyperlink r:id="rId12" w:history="1">
        <w:r w:rsidR="00927AFE" w:rsidRPr="00663278">
          <w:rPr>
            <w:rStyle w:val="Hyperlink"/>
            <w:sz w:val="22"/>
            <w:szCs w:val="22"/>
            <w14:ligatures w14:val="none"/>
          </w:rPr>
          <w:t>http://milifespan.org</w:t>
        </w:r>
      </w:hyperlink>
      <w:r w:rsidR="00927AFE">
        <w:rPr>
          <w:color w:val="auto"/>
          <w:sz w:val="22"/>
          <w:szCs w:val="22"/>
          <w14:ligatures w14:val="none"/>
        </w:rPr>
        <w:t xml:space="preserve"> for more information.</w:t>
      </w:r>
    </w:p>
    <w:sectPr w:rsidR="00083C8C" w:rsidRPr="0034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C3BA" w14:textId="77777777" w:rsidR="007679EC" w:rsidRDefault="007679EC" w:rsidP="00A242F2">
      <w:r>
        <w:separator/>
      </w:r>
    </w:p>
  </w:endnote>
  <w:endnote w:type="continuationSeparator" w:id="0">
    <w:p w14:paraId="3232BC99" w14:textId="77777777" w:rsidR="007679EC" w:rsidRDefault="007679EC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C56F" w14:textId="77777777" w:rsidR="007679EC" w:rsidRDefault="007679EC" w:rsidP="00A242F2">
      <w:r>
        <w:separator/>
      </w:r>
    </w:p>
  </w:footnote>
  <w:footnote w:type="continuationSeparator" w:id="0">
    <w:p w14:paraId="427507B4" w14:textId="77777777" w:rsidR="007679EC" w:rsidRDefault="007679EC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3E85"/>
    <w:rsid w:val="00015616"/>
    <w:rsid w:val="00017EF8"/>
    <w:rsid w:val="000355BE"/>
    <w:rsid w:val="00040800"/>
    <w:rsid w:val="000420FF"/>
    <w:rsid w:val="00046898"/>
    <w:rsid w:val="000526C4"/>
    <w:rsid w:val="00057793"/>
    <w:rsid w:val="00061B95"/>
    <w:rsid w:val="00064B70"/>
    <w:rsid w:val="00066B52"/>
    <w:rsid w:val="00073F69"/>
    <w:rsid w:val="00075D83"/>
    <w:rsid w:val="00076C01"/>
    <w:rsid w:val="0007772D"/>
    <w:rsid w:val="00081767"/>
    <w:rsid w:val="00083C8C"/>
    <w:rsid w:val="00091CA0"/>
    <w:rsid w:val="00094F03"/>
    <w:rsid w:val="000A0C2B"/>
    <w:rsid w:val="000A5DF2"/>
    <w:rsid w:val="000B4776"/>
    <w:rsid w:val="000B5E3C"/>
    <w:rsid w:val="000B7C6F"/>
    <w:rsid w:val="000D26BB"/>
    <w:rsid w:val="000E289C"/>
    <w:rsid w:val="000E51F2"/>
    <w:rsid w:val="000F67F9"/>
    <w:rsid w:val="00110F56"/>
    <w:rsid w:val="00111EAD"/>
    <w:rsid w:val="00112F12"/>
    <w:rsid w:val="00113A68"/>
    <w:rsid w:val="001171C4"/>
    <w:rsid w:val="00124856"/>
    <w:rsid w:val="0013232A"/>
    <w:rsid w:val="00145CF1"/>
    <w:rsid w:val="00146887"/>
    <w:rsid w:val="0014764F"/>
    <w:rsid w:val="00153898"/>
    <w:rsid w:val="00156DF4"/>
    <w:rsid w:val="00172DA2"/>
    <w:rsid w:val="00173F37"/>
    <w:rsid w:val="001828DB"/>
    <w:rsid w:val="00185C5D"/>
    <w:rsid w:val="00186596"/>
    <w:rsid w:val="0019796E"/>
    <w:rsid w:val="001A0937"/>
    <w:rsid w:val="001A4808"/>
    <w:rsid w:val="001A6210"/>
    <w:rsid w:val="001C2662"/>
    <w:rsid w:val="001C517B"/>
    <w:rsid w:val="001D0957"/>
    <w:rsid w:val="001D7157"/>
    <w:rsid w:val="001E0D25"/>
    <w:rsid w:val="001E2A04"/>
    <w:rsid w:val="001F0365"/>
    <w:rsid w:val="00210B9A"/>
    <w:rsid w:val="00212333"/>
    <w:rsid w:val="002438DB"/>
    <w:rsid w:val="002540EE"/>
    <w:rsid w:val="00255AB7"/>
    <w:rsid w:val="00257031"/>
    <w:rsid w:val="00265479"/>
    <w:rsid w:val="00272D79"/>
    <w:rsid w:val="00275A1C"/>
    <w:rsid w:val="0028227A"/>
    <w:rsid w:val="002962BF"/>
    <w:rsid w:val="002A133C"/>
    <w:rsid w:val="002A61D5"/>
    <w:rsid w:val="002B161E"/>
    <w:rsid w:val="002B1AA3"/>
    <w:rsid w:val="002B2D00"/>
    <w:rsid w:val="002C4D0E"/>
    <w:rsid w:val="002C631D"/>
    <w:rsid w:val="002C6566"/>
    <w:rsid w:val="002D08F2"/>
    <w:rsid w:val="002D67C3"/>
    <w:rsid w:val="002E0A82"/>
    <w:rsid w:val="002E4869"/>
    <w:rsid w:val="002E7372"/>
    <w:rsid w:val="002F30E7"/>
    <w:rsid w:val="002F4FF5"/>
    <w:rsid w:val="00302083"/>
    <w:rsid w:val="00307A0E"/>
    <w:rsid w:val="0032327C"/>
    <w:rsid w:val="00323344"/>
    <w:rsid w:val="0033142E"/>
    <w:rsid w:val="00333AE4"/>
    <w:rsid w:val="0033672B"/>
    <w:rsid w:val="00343649"/>
    <w:rsid w:val="00343FB3"/>
    <w:rsid w:val="0034408D"/>
    <w:rsid w:val="00365539"/>
    <w:rsid w:val="00370551"/>
    <w:rsid w:val="00374464"/>
    <w:rsid w:val="00377A09"/>
    <w:rsid w:val="00380598"/>
    <w:rsid w:val="003863F1"/>
    <w:rsid w:val="0039064D"/>
    <w:rsid w:val="00392DAA"/>
    <w:rsid w:val="00396591"/>
    <w:rsid w:val="003A0C16"/>
    <w:rsid w:val="003A2D00"/>
    <w:rsid w:val="003B6591"/>
    <w:rsid w:val="003D3002"/>
    <w:rsid w:val="003D5B82"/>
    <w:rsid w:val="003D5D4D"/>
    <w:rsid w:val="003E025A"/>
    <w:rsid w:val="003E0920"/>
    <w:rsid w:val="003E58F7"/>
    <w:rsid w:val="003F67C8"/>
    <w:rsid w:val="0041436A"/>
    <w:rsid w:val="00414BE9"/>
    <w:rsid w:val="0042279C"/>
    <w:rsid w:val="00422F57"/>
    <w:rsid w:val="0042447D"/>
    <w:rsid w:val="00432093"/>
    <w:rsid w:val="0043603C"/>
    <w:rsid w:val="004425D5"/>
    <w:rsid w:val="00445D38"/>
    <w:rsid w:val="00446138"/>
    <w:rsid w:val="00447A3D"/>
    <w:rsid w:val="00451D69"/>
    <w:rsid w:val="00452305"/>
    <w:rsid w:val="00452A73"/>
    <w:rsid w:val="00464BA8"/>
    <w:rsid w:val="00465AEB"/>
    <w:rsid w:val="00466313"/>
    <w:rsid w:val="0048086C"/>
    <w:rsid w:val="0048159A"/>
    <w:rsid w:val="004816BD"/>
    <w:rsid w:val="00495085"/>
    <w:rsid w:val="004A388F"/>
    <w:rsid w:val="004A7DAD"/>
    <w:rsid w:val="004B2B2E"/>
    <w:rsid w:val="004B34F1"/>
    <w:rsid w:val="004B77F5"/>
    <w:rsid w:val="004C0DCA"/>
    <w:rsid w:val="004C2D65"/>
    <w:rsid w:val="004C35BD"/>
    <w:rsid w:val="004D6CD0"/>
    <w:rsid w:val="004D6E93"/>
    <w:rsid w:val="004E3A15"/>
    <w:rsid w:val="004E7CFA"/>
    <w:rsid w:val="004F27F0"/>
    <w:rsid w:val="00502892"/>
    <w:rsid w:val="00522591"/>
    <w:rsid w:val="00524A55"/>
    <w:rsid w:val="00524B02"/>
    <w:rsid w:val="00531E08"/>
    <w:rsid w:val="00533F9B"/>
    <w:rsid w:val="00534045"/>
    <w:rsid w:val="00536DF9"/>
    <w:rsid w:val="005501C8"/>
    <w:rsid w:val="00551FDC"/>
    <w:rsid w:val="00555E0A"/>
    <w:rsid w:val="0056214E"/>
    <w:rsid w:val="00562682"/>
    <w:rsid w:val="005655D6"/>
    <w:rsid w:val="00572F72"/>
    <w:rsid w:val="00591257"/>
    <w:rsid w:val="00593DA3"/>
    <w:rsid w:val="005A3E10"/>
    <w:rsid w:val="005A6762"/>
    <w:rsid w:val="005B1147"/>
    <w:rsid w:val="005B3B2C"/>
    <w:rsid w:val="005B45F5"/>
    <w:rsid w:val="005B6D72"/>
    <w:rsid w:val="005C1EB3"/>
    <w:rsid w:val="005F3710"/>
    <w:rsid w:val="005F6F94"/>
    <w:rsid w:val="0060242E"/>
    <w:rsid w:val="00606E15"/>
    <w:rsid w:val="00611500"/>
    <w:rsid w:val="00615C71"/>
    <w:rsid w:val="006165DE"/>
    <w:rsid w:val="00622D03"/>
    <w:rsid w:val="006231C5"/>
    <w:rsid w:val="00623C88"/>
    <w:rsid w:val="00626A73"/>
    <w:rsid w:val="00627B84"/>
    <w:rsid w:val="00641340"/>
    <w:rsid w:val="00646DDD"/>
    <w:rsid w:val="006510EB"/>
    <w:rsid w:val="00662B58"/>
    <w:rsid w:val="00662D28"/>
    <w:rsid w:val="0066419A"/>
    <w:rsid w:val="006645E6"/>
    <w:rsid w:val="0066549E"/>
    <w:rsid w:val="006669B0"/>
    <w:rsid w:val="0067538C"/>
    <w:rsid w:val="00684A61"/>
    <w:rsid w:val="006861B7"/>
    <w:rsid w:val="00690750"/>
    <w:rsid w:val="00691877"/>
    <w:rsid w:val="006937BB"/>
    <w:rsid w:val="006A4387"/>
    <w:rsid w:val="006B05EC"/>
    <w:rsid w:val="006B71DD"/>
    <w:rsid w:val="006B7598"/>
    <w:rsid w:val="006C402D"/>
    <w:rsid w:val="006E1070"/>
    <w:rsid w:val="006E25C5"/>
    <w:rsid w:val="006E32DC"/>
    <w:rsid w:val="006F0876"/>
    <w:rsid w:val="006F68D9"/>
    <w:rsid w:val="007016BE"/>
    <w:rsid w:val="00701FF8"/>
    <w:rsid w:val="007025A8"/>
    <w:rsid w:val="00713F7C"/>
    <w:rsid w:val="00722EAA"/>
    <w:rsid w:val="00723AEA"/>
    <w:rsid w:val="0072732D"/>
    <w:rsid w:val="007436AA"/>
    <w:rsid w:val="00746025"/>
    <w:rsid w:val="007520AC"/>
    <w:rsid w:val="00752BF1"/>
    <w:rsid w:val="00752C98"/>
    <w:rsid w:val="0075551E"/>
    <w:rsid w:val="0075572F"/>
    <w:rsid w:val="00756533"/>
    <w:rsid w:val="007679EC"/>
    <w:rsid w:val="0078202C"/>
    <w:rsid w:val="007A06C5"/>
    <w:rsid w:val="007A072C"/>
    <w:rsid w:val="007A2AA3"/>
    <w:rsid w:val="007A4A04"/>
    <w:rsid w:val="007B0ABE"/>
    <w:rsid w:val="007B35CE"/>
    <w:rsid w:val="007B377D"/>
    <w:rsid w:val="007B78C9"/>
    <w:rsid w:val="007C3C39"/>
    <w:rsid w:val="007C3C87"/>
    <w:rsid w:val="007C3E14"/>
    <w:rsid w:val="007C504E"/>
    <w:rsid w:val="007D4937"/>
    <w:rsid w:val="007D4FA7"/>
    <w:rsid w:val="007D632E"/>
    <w:rsid w:val="007E1B01"/>
    <w:rsid w:val="007E5A37"/>
    <w:rsid w:val="007F0D52"/>
    <w:rsid w:val="007F3ADA"/>
    <w:rsid w:val="007F3D44"/>
    <w:rsid w:val="007F45C0"/>
    <w:rsid w:val="007F5C36"/>
    <w:rsid w:val="007F70E6"/>
    <w:rsid w:val="0080080F"/>
    <w:rsid w:val="008044CE"/>
    <w:rsid w:val="0081086A"/>
    <w:rsid w:val="0081180B"/>
    <w:rsid w:val="0082045E"/>
    <w:rsid w:val="00822CF9"/>
    <w:rsid w:val="008259B8"/>
    <w:rsid w:val="0082783D"/>
    <w:rsid w:val="008305FE"/>
    <w:rsid w:val="00833791"/>
    <w:rsid w:val="0083462A"/>
    <w:rsid w:val="00843706"/>
    <w:rsid w:val="008507D4"/>
    <w:rsid w:val="00854D8C"/>
    <w:rsid w:val="008572E6"/>
    <w:rsid w:val="00860F35"/>
    <w:rsid w:val="00871196"/>
    <w:rsid w:val="0087676C"/>
    <w:rsid w:val="00887805"/>
    <w:rsid w:val="008967BF"/>
    <w:rsid w:val="008A1016"/>
    <w:rsid w:val="008B3CF5"/>
    <w:rsid w:val="008B4AE2"/>
    <w:rsid w:val="008B60B6"/>
    <w:rsid w:val="008C0B81"/>
    <w:rsid w:val="008C1E98"/>
    <w:rsid w:val="008D1109"/>
    <w:rsid w:val="008D13CF"/>
    <w:rsid w:val="008D22E7"/>
    <w:rsid w:val="008D22ED"/>
    <w:rsid w:val="008D5F34"/>
    <w:rsid w:val="008D6A72"/>
    <w:rsid w:val="008E54EE"/>
    <w:rsid w:val="008E7942"/>
    <w:rsid w:val="008F72D4"/>
    <w:rsid w:val="0090015E"/>
    <w:rsid w:val="009012EB"/>
    <w:rsid w:val="00905BF2"/>
    <w:rsid w:val="00910EE7"/>
    <w:rsid w:val="00911EEB"/>
    <w:rsid w:val="00912409"/>
    <w:rsid w:val="00916D0F"/>
    <w:rsid w:val="00927AFE"/>
    <w:rsid w:val="00932E28"/>
    <w:rsid w:val="00936B8E"/>
    <w:rsid w:val="009426EF"/>
    <w:rsid w:val="00953FE7"/>
    <w:rsid w:val="00956FB4"/>
    <w:rsid w:val="00960979"/>
    <w:rsid w:val="00966856"/>
    <w:rsid w:val="0097122F"/>
    <w:rsid w:val="00974A35"/>
    <w:rsid w:val="00981994"/>
    <w:rsid w:val="0098315C"/>
    <w:rsid w:val="009921DB"/>
    <w:rsid w:val="00997BB6"/>
    <w:rsid w:val="009A05C2"/>
    <w:rsid w:val="009B0C34"/>
    <w:rsid w:val="009B257B"/>
    <w:rsid w:val="009B5C71"/>
    <w:rsid w:val="009B639B"/>
    <w:rsid w:val="009D3E0F"/>
    <w:rsid w:val="009E4BDA"/>
    <w:rsid w:val="009F1DC4"/>
    <w:rsid w:val="009F657C"/>
    <w:rsid w:val="009F75EE"/>
    <w:rsid w:val="00A01F06"/>
    <w:rsid w:val="00A0451A"/>
    <w:rsid w:val="00A0559E"/>
    <w:rsid w:val="00A11911"/>
    <w:rsid w:val="00A12554"/>
    <w:rsid w:val="00A12836"/>
    <w:rsid w:val="00A13B5C"/>
    <w:rsid w:val="00A242F2"/>
    <w:rsid w:val="00A27CE9"/>
    <w:rsid w:val="00A309FF"/>
    <w:rsid w:val="00A42988"/>
    <w:rsid w:val="00A543EC"/>
    <w:rsid w:val="00A635FC"/>
    <w:rsid w:val="00A6740A"/>
    <w:rsid w:val="00A70F87"/>
    <w:rsid w:val="00A807EE"/>
    <w:rsid w:val="00A84D01"/>
    <w:rsid w:val="00A92C3B"/>
    <w:rsid w:val="00A94D11"/>
    <w:rsid w:val="00A9565C"/>
    <w:rsid w:val="00AA1F84"/>
    <w:rsid w:val="00AA393A"/>
    <w:rsid w:val="00AB3BF5"/>
    <w:rsid w:val="00AB4F43"/>
    <w:rsid w:val="00AB610B"/>
    <w:rsid w:val="00AB759B"/>
    <w:rsid w:val="00AC660A"/>
    <w:rsid w:val="00AD1B72"/>
    <w:rsid w:val="00AD25D1"/>
    <w:rsid w:val="00AD2D8C"/>
    <w:rsid w:val="00AE0A64"/>
    <w:rsid w:val="00AE4405"/>
    <w:rsid w:val="00AF6DD1"/>
    <w:rsid w:val="00B05174"/>
    <w:rsid w:val="00B06CB4"/>
    <w:rsid w:val="00B07A1E"/>
    <w:rsid w:val="00B20B46"/>
    <w:rsid w:val="00B26927"/>
    <w:rsid w:val="00B26DBE"/>
    <w:rsid w:val="00B33CAE"/>
    <w:rsid w:val="00B376BC"/>
    <w:rsid w:val="00B424D5"/>
    <w:rsid w:val="00B4678C"/>
    <w:rsid w:val="00B52FAB"/>
    <w:rsid w:val="00B53387"/>
    <w:rsid w:val="00B543E5"/>
    <w:rsid w:val="00B55E1B"/>
    <w:rsid w:val="00B565BE"/>
    <w:rsid w:val="00B62042"/>
    <w:rsid w:val="00B647E8"/>
    <w:rsid w:val="00B655A9"/>
    <w:rsid w:val="00B76701"/>
    <w:rsid w:val="00BA1D6B"/>
    <w:rsid w:val="00BA41E5"/>
    <w:rsid w:val="00BA47D7"/>
    <w:rsid w:val="00BB15ED"/>
    <w:rsid w:val="00BB626A"/>
    <w:rsid w:val="00BB72E4"/>
    <w:rsid w:val="00BB7B45"/>
    <w:rsid w:val="00BC5498"/>
    <w:rsid w:val="00BD7331"/>
    <w:rsid w:val="00BE103A"/>
    <w:rsid w:val="00BE5208"/>
    <w:rsid w:val="00BE6B42"/>
    <w:rsid w:val="00BF278A"/>
    <w:rsid w:val="00BF70AD"/>
    <w:rsid w:val="00BF77E8"/>
    <w:rsid w:val="00C04688"/>
    <w:rsid w:val="00C12D5C"/>
    <w:rsid w:val="00C214E9"/>
    <w:rsid w:val="00C23389"/>
    <w:rsid w:val="00C23FBF"/>
    <w:rsid w:val="00C30F4D"/>
    <w:rsid w:val="00C60135"/>
    <w:rsid w:val="00C619D7"/>
    <w:rsid w:val="00C631CA"/>
    <w:rsid w:val="00C63676"/>
    <w:rsid w:val="00C6774F"/>
    <w:rsid w:val="00C7208C"/>
    <w:rsid w:val="00C83D60"/>
    <w:rsid w:val="00C92E6C"/>
    <w:rsid w:val="00CA38B6"/>
    <w:rsid w:val="00CA5224"/>
    <w:rsid w:val="00CB0092"/>
    <w:rsid w:val="00CB3860"/>
    <w:rsid w:val="00CB43AC"/>
    <w:rsid w:val="00CC1F6E"/>
    <w:rsid w:val="00CC29A7"/>
    <w:rsid w:val="00CD2A7D"/>
    <w:rsid w:val="00CD4EDC"/>
    <w:rsid w:val="00CD6A3C"/>
    <w:rsid w:val="00CE1772"/>
    <w:rsid w:val="00CE1F14"/>
    <w:rsid w:val="00CF6B25"/>
    <w:rsid w:val="00CF722A"/>
    <w:rsid w:val="00CF7E94"/>
    <w:rsid w:val="00D0478A"/>
    <w:rsid w:val="00D0513F"/>
    <w:rsid w:val="00D12ADF"/>
    <w:rsid w:val="00D2653E"/>
    <w:rsid w:val="00D269F3"/>
    <w:rsid w:val="00D3235F"/>
    <w:rsid w:val="00D3379E"/>
    <w:rsid w:val="00D375FB"/>
    <w:rsid w:val="00D410AE"/>
    <w:rsid w:val="00D416B2"/>
    <w:rsid w:val="00D437C7"/>
    <w:rsid w:val="00D51DF1"/>
    <w:rsid w:val="00D55C23"/>
    <w:rsid w:val="00D61138"/>
    <w:rsid w:val="00D63660"/>
    <w:rsid w:val="00D702E3"/>
    <w:rsid w:val="00D711B2"/>
    <w:rsid w:val="00D725A0"/>
    <w:rsid w:val="00D80626"/>
    <w:rsid w:val="00D93CC2"/>
    <w:rsid w:val="00DA0128"/>
    <w:rsid w:val="00DA2895"/>
    <w:rsid w:val="00DA73AC"/>
    <w:rsid w:val="00DB38D4"/>
    <w:rsid w:val="00DB561D"/>
    <w:rsid w:val="00DC45F9"/>
    <w:rsid w:val="00DD245A"/>
    <w:rsid w:val="00DD3AFE"/>
    <w:rsid w:val="00DD3E85"/>
    <w:rsid w:val="00DD6555"/>
    <w:rsid w:val="00DE1A77"/>
    <w:rsid w:val="00DE27CF"/>
    <w:rsid w:val="00DF1E01"/>
    <w:rsid w:val="00DF7B3D"/>
    <w:rsid w:val="00E03EBF"/>
    <w:rsid w:val="00E06D2E"/>
    <w:rsid w:val="00E122FF"/>
    <w:rsid w:val="00E1246A"/>
    <w:rsid w:val="00E126B6"/>
    <w:rsid w:val="00E14EDB"/>
    <w:rsid w:val="00E17EEC"/>
    <w:rsid w:val="00E2667D"/>
    <w:rsid w:val="00E26B45"/>
    <w:rsid w:val="00E26F68"/>
    <w:rsid w:val="00E34295"/>
    <w:rsid w:val="00E36EEB"/>
    <w:rsid w:val="00E41320"/>
    <w:rsid w:val="00E50939"/>
    <w:rsid w:val="00E628CA"/>
    <w:rsid w:val="00E6625E"/>
    <w:rsid w:val="00E8063B"/>
    <w:rsid w:val="00E809F8"/>
    <w:rsid w:val="00E82929"/>
    <w:rsid w:val="00E830CC"/>
    <w:rsid w:val="00E842AF"/>
    <w:rsid w:val="00E93FD2"/>
    <w:rsid w:val="00E9668F"/>
    <w:rsid w:val="00EA000E"/>
    <w:rsid w:val="00EA394A"/>
    <w:rsid w:val="00EA549C"/>
    <w:rsid w:val="00EA5654"/>
    <w:rsid w:val="00EA58CD"/>
    <w:rsid w:val="00EB2E66"/>
    <w:rsid w:val="00EC1BE2"/>
    <w:rsid w:val="00ED27A3"/>
    <w:rsid w:val="00ED4201"/>
    <w:rsid w:val="00ED60CC"/>
    <w:rsid w:val="00EE47F3"/>
    <w:rsid w:val="00EE78D7"/>
    <w:rsid w:val="00F047A4"/>
    <w:rsid w:val="00F04CC8"/>
    <w:rsid w:val="00F06D97"/>
    <w:rsid w:val="00F10731"/>
    <w:rsid w:val="00F1441B"/>
    <w:rsid w:val="00F1555D"/>
    <w:rsid w:val="00F2171A"/>
    <w:rsid w:val="00F23C48"/>
    <w:rsid w:val="00F32799"/>
    <w:rsid w:val="00F32F1C"/>
    <w:rsid w:val="00F35D45"/>
    <w:rsid w:val="00F4655C"/>
    <w:rsid w:val="00F46E29"/>
    <w:rsid w:val="00F52599"/>
    <w:rsid w:val="00F62A85"/>
    <w:rsid w:val="00F638B3"/>
    <w:rsid w:val="00F63C9C"/>
    <w:rsid w:val="00F6713A"/>
    <w:rsid w:val="00F710CE"/>
    <w:rsid w:val="00F73027"/>
    <w:rsid w:val="00F74A0F"/>
    <w:rsid w:val="00F823F9"/>
    <w:rsid w:val="00F83035"/>
    <w:rsid w:val="00F92751"/>
    <w:rsid w:val="00F927BD"/>
    <w:rsid w:val="00FA2997"/>
    <w:rsid w:val="00FB7133"/>
    <w:rsid w:val="00FE0FD9"/>
    <w:rsid w:val="00FE19B1"/>
    <w:rsid w:val="00FE29E9"/>
    <w:rsid w:val="00FE2DA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C8A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C8C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4E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fespan.org/events/2023-34th-annual-lifespan-baby-show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lifesp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cdr@rtl-lifesp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pruse@milifesp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New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817F-432A-46FB-9F5E-529108CD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3520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2023-02-14T16:34:00Z</dcterms:created>
  <dcterms:modified xsi:type="dcterms:W3CDTF">2023-02-14T16:34:00Z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45c1f24b90ef6b0d66aea20e274d87e2d3425e8fd0410eeeeb682ede380bbba6</vt:lpwstr>
  </property>
</Properties>
</file>