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268" w14:textId="77777777" w:rsidR="00887805" w:rsidRPr="00A242F2" w:rsidRDefault="00887805" w:rsidP="00887805">
      <w:pPr>
        <w:widowControl w:val="0"/>
        <w:jc w:val="center"/>
        <w:rPr>
          <w:b/>
          <w:bCs/>
          <w:i/>
          <w:iCs/>
          <w:sz w:val="28"/>
          <w:szCs w:val="32"/>
          <w14:ligatures w14:val="none"/>
        </w:rPr>
      </w:pPr>
      <w:r w:rsidRPr="00A242F2">
        <w:rPr>
          <w:b/>
          <w:bCs/>
          <w:i/>
          <w:iCs/>
          <w:sz w:val="32"/>
          <w:szCs w:val="36"/>
          <w14:ligatures w14:val="none"/>
        </w:rPr>
        <w:t>Wayne County Chapter</w:t>
      </w:r>
    </w:p>
    <w:p w14:paraId="2AF3538D" w14:textId="2F8E63D0"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F32799">
        <w:rPr>
          <w:b/>
          <w:bCs/>
          <w:sz w:val="24"/>
          <w:szCs w:val="28"/>
          <w14:ligatures w14:val="none"/>
        </w:rPr>
        <w:t>Febr</w:t>
      </w:r>
      <w:r w:rsidR="0075572F">
        <w:rPr>
          <w:b/>
          <w:bCs/>
          <w:sz w:val="24"/>
          <w:szCs w:val="28"/>
          <w14:ligatures w14:val="none"/>
        </w:rPr>
        <w:t>uary</w:t>
      </w:r>
      <w:r w:rsidR="000B7C6F">
        <w:rPr>
          <w:b/>
          <w:bCs/>
          <w:sz w:val="24"/>
          <w:szCs w:val="28"/>
          <w14:ligatures w14:val="none"/>
        </w:rPr>
        <w:t xml:space="preserve"> </w:t>
      </w:r>
      <w:r w:rsidR="00F710CE">
        <w:rPr>
          <w:b/>
          <w:bCs/>
          <w:sz w:val="24"/>
          <w:szCs w:val="28"/>
          <w14:ligatures w14:val="none"/>
        </w:rPr>
        <w:t>20</w:t>
      </w:r>
      <w:r w:rsidR="004425D5">
        <w:rPr>
          <w:b/>
          <w:bCs/>
          <w:sz w:val="24"/>
          <w:szCs w:val="28"/>
          <w14:ligatures w14:val="none"/>
        </w:rPr>
        <w:t>2</w:t>
      </w:r>
      <w:r w:rsidR="0075572F">
        <w:rPr>
          <w:b/>
          <w:bCs/>
          <w:sz w:val="24"/>
          <w:szCs w:val="28"/>
          <w14:ligatures w14:val="none"/>
        </w:rPr>
        <w:t>3</w:t>
      </w:r>
    </w:p>
    <w:p w14:paraId="53D924E8" w14:textId="77777777" w:rsidR="00887805" w:rsidRPr="00FE2DA2" w:rsidRDefault="00887805" w:rsidP="00887805">
      <w:pPr>
        <w:widowControl w:val="0"/>
        <w:rPr>
          <w:b/>
          <w:bCs/>
          <w:iCs/>
          <w:sz w:val="22"/>
          <w:szCs w:val="22"/>
          <w14:ligatures w14:val="none"/>
        </w:rPr>
      </w:pPr>
    </w:p>
    <w:p w14:paraId="4C69CC92" w14:textId="5CA1FA67" w:rsidR="00A807EE" w:rsidRPr="00623C88" w:rsidRDefault="00F32799" w:rsidP="00A807EE">
      <w:pPr>
        <w:widowControl w:val="0"/>
        <w:ind w:left="720"/>
        <w:rPr>
          <w:b/>
          <w:bCs/>
          <w:i/>
          <w:iCs/>
          <w:sz w:val="22"/>
          <w:szCs w:val="22"/>
          <w14:ligatures w14:val="none"/>
        </w:rPr>
      </w:pPr>
      <w:r>
        <w:rPr>
          <w:b/>
          <w:bCs/>
          <w:iCs/>
          <w:sz w:val="22"/>
          <w:szCs w:val="22"/>
          <w14:ligatures w14:val="none"/>
        </w:rPr>
        <w:t>February 4-5</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533F9B" w:rsidRPr="00623C88">
        <w:rPr>
          <w:b/>
          <w:bCs/>
          <w:i/>
          <w:iCs/>
          <w:sz w:val="22"/>
          <w:szCs w:val="22"/>
          <w14:ligatures w14:val="none"/>
        </w:rPr>
        <w:tab/>
      </w:r>
      <w:r w:rsidR="00D0478A">
        <w:rPr>
          <w:b/>
          <w:bCs/>
          <w:i/>
          <w:iCs/>
          <w:sz w:val="22"/>
          <w:szCs w:val="22"/>
          <w14:ligatures w14:val="none"/>
        </w:rPr>
        <w:tab/>
      </w:r>
      <w:r w:rsidR="00D0478A">
        <w:rPr>
          <w:b/>
          <w:bCs/>
          <w:i/>
          <w:iCs/>
          <w:sz w:val="22"/>
          <w:szCs w:val="22"/>
          <w14:ligatures w14:val="none"/>
        </w:rPr>
        <w:tab/>
        <w:t>Confusion and Clarity</w:t>
      </w:r>
    </w:p>
    <w:p w14:paraId="02B65481" w14:textId="41A47A27" w:rsidR="00F63C9C" w:rsidRPr="00C83D60" w:rsidRDefault="00C83D60" w:rsidP="00C83D60">
      <w:pPr>
        <w:widowControl w:val="0"/>
        <w:ind w:left="720"/>
        <w:rPr>
          <w:bCs/>
          <w:iCs/>
          <w:sz w:val="22"/>
          <w:szCs w:val="22"/>
          <w14:ligatures w14:val="none"/>
        </w:rPr>
      </w:pPr>
      <w:r w:rsidRPr="00DA0128">
        <w:rPr>
          <w:i/>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722249BF">
            <wp:simplePos x="0" y="0"/>
            <wp:positionH relativeFrom="column">
              <wp:posOffset>-504825</wp:posOffset>
            </wp:positionH>
            <wp:positionV relativeFrom="paragraph">
              <wp:posOffset>233045</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3DA3" w:rsidRPr="00DA0128">
        <w:rPr>
          <w:bCs/>
          <w:i/>
          <w:sz w:val="22"/>
          <w:szCs w:val="22"/>
          <w14:ligatures w14:val="none"/>
        </w:rPr>
        <w:t>LIFESPAN</w:t>
      </w:r>
      <w:r w:rsidR="00593DA3">
        <w:rPr>
          <w:bCs/>
          <w:iCs/>
          <w:sz w:val="22"/>
          <w:szCs w:val="22"/>
          <w14:ligatures w14:val="none"/>
        </w:rPr>
        <w:t xml:space="preserve"> </w:t>
      </w:r>
      <w:r w:rsidR="00DA0128">
        <w:rPr>
          <w:bCs/>
          <w:iCs/>
          <w:sz w:val="22"/>
          <w:szCs w:val="22"/>
          <w14:ligatures w14:val="none"/>
        </w:rPr>
        <w:t>was deeply</w:t>
      </w:r>
      <w:r w:rsidR="00593DA3">
        <w:rPr>
          <w:bCs/>
          <w:iCs/>
          <w:sz w:val="22"/>
          <w:szCs w:val="22"/>
          <w14:ligatures w14:val="none"/>
        </w:rPr>
        <w:t xml:space="preserve"> saddened </w:t>
      </w:r>
      <w:r w:rsidR="00DA0128">
        <w:rPr>
          <w:bCs/>
          <w:iCs/>
          <w:sz w:val="22"/>
          <w:szCs w:val="22"/>
          <w14:ligatures w14:val="none"/>
        </w:rPr>
        <w:t xml:space="preserve">and confused </w:t>
      </w:r>
      <w:r w:rsidR="00593DA3">
        <w:rPr>
          <w:bCs/>
          <w:iCs/>
          <w:sz w:val="22"/>
          <w:szCs w:val="22"/>
          <w14:ligatures w14:val="none"/>
        </w:rPr>
        <w:t xml:space="preserve">to learn of the controversy and recent laicization of Frank Pavone of Priests for Life. </w:t>
      </w:r>
      <w:r w:rsidR="00365539">
        <w:rPr>
          <w:bCs/>
          <w:iCs/>
          <w:sz w:val="22"/>
          <w:szCs w:val="22"/>
          <w14:ligatures w14:val="none"/>
        </w:rPr>
        <w:t xml:space="preserve">We were also saddened to hear of the death of our 2021 Dinner speaker Diamond (Lynnette Hardaway). </w:t>
      </w:r>
      <w:r w:rsidR="00B376BC">
        <w:rPr>
          <w:bCs/>
          <w:iCs/>
          <w:sz w:val="22"/>
          <w:szCs w:val="22"/>
          <w14:ligatures w14:val="none"/>
        </w:rPr>
        <w:t>More positively</w:t>
      </w:r>
      <w:r w:rsidR="003D5B82">
        <w:rPr>
          <w:bCs/>
          <w:iCs/>
          <w:sz w:val="22"/>
          <w:szCs w:val="22"/>
          <w14:ligatures w14:val="none"/>
        </w:rPr>
        <w:t xml:space="preserve">, Pope Francis </w:t>
      </w:r>
      <w:r w:rsidR="00B376BC">
        <w:rPr>
          <w:bCs/>
          <w:iCs/>
          <w:sz w:val="22"/>
          <w:szCs w:val="22"/>
          <w14:ligatures w14:val="none"/>
        </w:rPr>
        <w:t xml:space="preserve">gave his 2023 annual address to foreign diplomats at the Vatican and </w:t>
      </w:r>
      <w:r w:rsidR="003D5B82">
        <w:rPr>
          <w:bCs/>
          <w:iCs/>
          <w:sz w:val="22"/>
          <w:szCs w:val="22"/>
          <w14:ligatures w14:val="none"/>
        </w:rPr>
        <w:t>stated, “Peace requires before all else the defense of life, a good that today is jeopardized not only by conflicts, hunger, and disease but all to</w:t>
      </w:r>
      <w:r w:rsidR="00365539">
        <w:rPr>
          <w:bCs/>
          <w:iCs/>
          <w:sz w:val="22"/>
          <w:szCs w:val="22"/>
          <w14:ligatures w14:val="none"/>
        </w:rPr>
        <w:t>o</w:t>
      </w:r>
      <w:r w:rsidR="003D5B82">
        <w:rPr>
          <w:bCs/>
          <w:iCs/>
          <w:sz w:val="22"/>
          <w:szCs w:val="22"/>
          <w14:ligatures w14:val="none"/>
        </w:rPr>
        <w:t xml:space="preserve"> often even in the mother’s womb, through the promotion of a</w:t>
      </w:r>
      <w:r w:rsidR="00DA0128">
        <w:rPr>
          <w:bCs/>
          <w:iCs/>
          <w:sz w:val="22"/>
          <w:szCs w:val="22"/>
          <w14:ligatures w14:val="none"/>
        </w:rPr>
        <w:t>n</w:t>
      </w:r>
      <w:r w:rsidR="003D5B82">
        <w:rPr>
          <w:bCs/>
          <w:iCs/>
          <w:sz w:val="22"/>
          <w:szCs w:val="22"/>
          <w14:ligatures w14:val="none"/>
        </w:rPr>
        <w:t xml:space="preserve"> alleged right to abortion</w:t>
      </w:r>
      <w:r w:rsidR="00B376BC">
        <w:rPr>
          <w:bCs/>
          <w:iCs/>
          <w:sz w:val="22"/>
          <w:szCs w:val="22"/>
          <w14:ligatures w14:val="none"/>
        </w:rPr>
        <w:t>.”</w:t>
      </w:r>
      <w:r w:rsidR="003D5B82">
        <w:rPr>
          <w:bCs/>
          <w:iCs/>
          <w:sz w:val="22"/>
          <w:szCs w:val="22"/>
          <w14:ligatures w14:val="none"/>
        </w:rPr>
        <w:t xml:space="preserve"> The pope called the trend </w:t>
      </w:r>
      <w:r w:rsidR="00B376BC">
        <w:rPr>
          <w:bCs/>
          <w:iCs/>
          <w:sz w:val="22"/>
          <w:szCs w:val="22"/>
          <w14:ligatures w14:val="none"/>
        </w:rPr>
        <w:t xml:space="preserve">toward </w:t>
      </w:r>
      <w:r w:rsidR="00710A12">
        <w:rPr>
          <w:bCs/>
          <w:iCs/>
          <w:sz w:val="22"/>
          <w:szCs w:val="22"/>
          <w14:ligatures w14:val="none"/>
        </w:rPr>
        <w:t xml:space="preserve">the </w:t>
      </w:r>
      <w:r w:rsidR="003D5B82">
        <w:rPr>
          <w:bCs/>
          <w:iCs/>
          <w:sz w:val="22"/>
          <w:szCs w:val="22"/>
          <w14:ligatures w14:val="none"/>
        </w:rPr>
        <w:t>global promoti</w:t>
      </w:r>
      <w:r w:rsidR="00B376BC">
        <w:rPr>
          <w:bCs/>
          <w:iCs/>
          <w:sz w:val="22"/>
          <w:szCs w:val="22"/>
          <w14:ligatures w14:val="none"/>
        </w:rPr>
        <w:t>on</w:t>
      </w:r>
      <w:r w:rsidR="003D5B82">
        <w:rPr>
          <w:bCs/>
          <w:iCs/>
          <w:sz w:val="22"/>
          <w:szCs w:val="22"/>
          <w14:ligatures w14:val="none"/>
        </w:rPr>
        <w:t xml:space="preserve"> </w:t>
      </w:r>
      <w:r w:rsidR="00B376BC">
        <w:rPr>
          <w:bCs/>
          <w:iCs/>
          <w:sz w:val="22"/>
          <w:szCs w:val="22"/>
          <w14:ligatures w14:val="none"/>
        </w:rPr>
        <w:t xml:space="preserve">of </w:t>
      </w:r>
      <w:r w:rsidR="003D5B82">
        <w:rPr>
          <w:bCs/>
          <w:iCs/>
          <w:sz w:val="22"/>
          <w:szCs w:val="22"/>
          <w14:ligatures w14:val="none"/>
        </w:rPr>
        <w:t>abortion and transgenderism, “ideological totalitarianism,” and</w:t>
      </w:r>
      <w:r w:rsidR="00DA0128">
        <w:rPr>
          <w:bCs/>
          <w:iCs/>
          <w:sz w:val="22"/>
          <w:szCs w:val="22"/>
          <w14:ligatures w14:val="none"/>
        </w:rPr>
        <w:t xml:space="preserve"> </w:t>
      </w:r>
      <w:r w:rsidR="003D5B82">
        <w:rPr>
          <w:bCs/>
          <w:iCs/>
          <w:sz w:val="22"/>
          <w:szCs w:val="22"/>
          <w14:ligatures w14:val="none"/>
        </w:rPr>
        <w:t>re</w:t>
      </w:r>
      <w:r w:rsidR="00365539">
        <w:rPr>
          <w:bCs/>
          <w:iCs/>
          <w:sz w:val="22"/>
          <w:szCs w:val="22"/>
          <w14:ligatures w14:val="none"/>
        </w:rPr>
        <w:t xml:space="preserve">nounced </w:t>
      </w:r>
      <w:r w:rsidR="003D5B82">
        <w:rPr>
          <w:bCs/>
          <w:iCs/>
          <w:sz w:val="22"/>
          <w:szCs w:val="22"/>
          <w14:ligatures w14:val="none"/>
        </w:rPr>
        <w:t>Western gove</w:t>
      </w:r>
      <w:r w:rsidR="00DA0128">
        <w:rPr>
          <w:bCs/>
          <w:iCs/>
          <w:sz w:val="22"/>
          <w:szCs w:val="22"/>
          <w14:ligatures w14:val="none"/>
        </w:rPr>
        <w:t>rn</w:t>
      </w:r>
      <w:r w:rsidR="003D5B82">
        <w:rPr>
          <w:bCs/>
          <w:iCs/>
          <w:sz w:val="22"/>
          <w:szCs w:val="22"/>
          <w14:ligatures w14:val="none"/>
        </w:rPr>
        <w:t xml:space="preserve">ments </w:t>
      </w:r>
      <w:r w:rsidR="00365539">
        <w:rPr>
          <w:bCs/>
          <w:iCs/>
          <w:sz w:val="22"/>
          <w:szCs w:val="22"/>
          <w14:ligatures w14:val="none"/>
        </w:rPr>
        <w:t>who tie</w:t>
      </w:r>
      <w:r w:rsidR="003D5B82">
        <w:rPr>
          <w:bCs/>
          <w:iCs/>
          <w:sz w:val="22"/>
          <w:szCs w:val="22"/>
          <w14:ligatures w14:val="none"/>
        </w:rPr>
        <w:t xml:space="preserve"> economic aid for developing </w:t>
      </w:r>
      <w:r w:rsidR="00255AB7">
        <w:rPr>
          <w:bCs/>
          <w:iCs/>
          <w:sz w:val="22"/>
          <w:szCs w:val="22"/>
          <w14:ligatures w14:val="none"/>
        </w:rPr>
        <w:t>nations</w:t>
      </w:r>
      <w:r w:rsidR="003D5B82">
        <w:rPr>
          <w:bCs/>
          <w:iCs/>
          <w:sz w:val="22"/>
          <w:szCs w:val="22"/>
          <w14:ligatures w14:val="none"/>
        </w:rPr>
        <w:t xml:space="preserve"> to acceptance of </w:t>
      </w:r>
      <w:r w:rsidR="00DA0128">
        <w:rPr>
          <w:bCs/>
          <w:iCs/>
          <w:sz w:val="22"/>
          <w:szCs w:val="22"/>
          <w14:ligatures w14:val="none"/>
        </w:rPr>
        <w:t>such moral evils as, “ideological colonization.” Pope Francis finished, “Tragically, we increasingly witness…a fear of life, which translates in many places into a fear of the future and a difficulty in creating families and bringing children into the world.” Call</w:t>
      </w:r>
      <w:r w:rsidR="0075572F">
        <w:rPr>
          <w:bCs/>
          <w:iCs/>
          <w:sz w:val="22"/>
          <w:szCs w:val="22"/>
          <w14:ligatures w14:val="none"/>
        </w:rPr>
        <w:t xml:space="preserve"> </w:t>
      </w:r>
      <w:r w:rsidR="00076C01" w:rsidRPr="00623C88">
        <w:rPr>
          <w:sz w:val="22"/>
          <w:szCs w:val="22"/>
        </w:rPr>
        <w:t>734-422-6230 or e-mail</w:t>
      </w:r>
      <w:r w:rsidR="00DA0128">
        <w:rPr>
          <w:sz w:val="22"/>
          <w:szCs w:val="22"/>
        </w:rPr>
        <w:t xml:space="preserve"> </w:t>
      </w:r>
      <w:hyperlink r:id="rId8" w:history="1">
        <w:r w:rsidR="00DA0128" w:rsidRPr="00D5639F">
          <w:rPr>
            <w:rStyle w:val="Hyperlink"/>
            <w:sz w:val="22"/>
            <w:szCs w:val="22"/>
          </w:rPr>
          <w:t>tpruse@milifespan.org</w:t>
        </w:r>
      </w:hyperlink>
      <w:r w:rsidR="00DA0128">
        <w:rPr>
          <w:sz w:val="22"/>
          <w:szCs w:val="22"/>
        </w:rPr>
        <w:t xml:space="preserve"> to volunteer with </w:t>
      </w:r>
      <w:r w:rsidR="00DA0128" w:rsidRPr="00DA0128">
        <w:rPr>
          <w:i/>
          <w:iCs/>
          <w:sz w:val="22"/>
          <w:szCs w:val="22"/>
        </w:rPr>
        <w:t>LIFESPAN</w:t>
      </w:r>
      <w:r w:rsidR="00DA0128">
        <w:rPr>
          <w:sz w:val="22"/>
          <w:szCs w:val="22"/>
        </w:rPr>
        <w:t xml:space="preserve">. </w:t>
      </w:r>
    </w:p>
    <w:p w14:paraId="6C8B4D9E" w14:textId="77777777" w:rsidR="002A61D5" w:rsidRPr="00623C88" w:rsidRDefault="002A61D5" w:rsidP="00AA393A">
      <w:pPr>
        <w:widowControl w:val="0"/>
        <w:rPr>
          <w:b/>
          <w:bCs/>
          <w:iCs/>
          <w:color w:val="auto"/>
          <w:sz w:val="22"/>
          <w:szCs w:val="22"/>
          <w14:ligatures w14:val="none"/>
        </w:rPr>
      </w:pPr>
    </w:p>
    <w:p w14:paraId="49FFC514" w14:textId="1DFC27F7" w:rsidR="0090015E" w:rsidRPr="00623C88" w:rsidRDefault="00F32799" w:rsidP="00432093">
      <w:pPr>
        <w:widowControl w:val="0"/>
        <w:ind w:left="720"/>
        <w:rPr>
          <w:b/>
          <w:bCs/>
          <w:i/>
          <w:iCs/>
          <w:sz w:val="22"/>
          <w:szCs w:val="22"/>
          <w14:ligatures w14:val="none"/>
        </w:rPr>
      </w:pPr>
      <w:r>
        <w:rPr>
          <w:b/>
          <w:bCs/>
          <w:iCs/>
          <w:color w:val="auto"/>
          <w:sz w:val="22"/>
          <w:szCs w:val="22"/>
          <w14:ligatures w14:val="none"/>
        </w:rPr>
        <w:t>February 11-12</w:t>
      </w:r>
      <w:r w:rsidR="00887805" w:rsidRPr="00623C88">
        <w:rPr>
          <w:rFonts w:ascii="Calibri" w:hAnsi="Calibri" w:cs="Calibri"/>
          <w:b/>
          <w:bCs/>
          <w:sz w:val="22"/>
          <w:szCs w:val="22"/>
          <w14:ligatures w14:val="none"/>
        </w:rPr>
        <w:t>:</w:t>
      </w:r>
      <w:r w:rsidR="00887805" w:rsidRPr="00623C88">
        <w:rPr>
          <w:b/>
          <w:bCs/>
          <w:sz w:val="22"/>
          <w:szCs w:val="22"/>
          <w14:ligatures w14:val="none"/>
        </w:rPr>
        <w:t xml:space="preserve"> </w:t>
      </w:r>
      <w:r w:rsidR="00887805" w:rsidRPr="00623C88">
        <w:rPr>
          <w:b/>
          <w:bCs/>
          <w:i/>
          <w:iCs/>
          <w:sz w:val="22"/>
          <w:szCs w:val="22"/>
          <w14:ligatures w14:val="none"/>
        </w:rPr>
        <w:t xml:space="preserve">Right to Life – LIFESPAN </w:t>
      </w:r>
      <w:r w:rsidR="00D2653E">
        <w:rPr>
          <w:b/>
          <w:bCs/>
          <w:i/>
          <w:iCs/>
          <w:sz w:val="22"/>
          <w:szCs w:val="22"/>
          <w14:ligatures w14:val="none"/>
        </w:rPr>
        <w:tab/>
      </w:r>
      <w:r w:rsidR="00911EEB">
        <w:rPr>
          <w:b/>
          <w:bCs/>
          <w:i/>
          <w:iCs/>
          <w:sz w:val="22"/>
          <w:szCs w:val="22"/>
          <w14:ligatures w14:val="none"/>
        </w:rPr>
        <w:tab/>
        <w:t xml:space="preserve">Calling All Students- Be the Change! </w:t>
      </w:r>
    </w:p>
    <w:p w14:paraId="68722C56" w14:textId="64CE6BE2" w:rsidR="00432093" w:rsidRPr="00623C88" w:rsidRDefault="007F3ADA" w:rsidP="00432093">
      <w:pPr>
        <w:widowControl w:val="0"/>
        <w:ind w:left="720"/>
        <w:rPr>
          <w:color w:val="auto"/>
          <w:sz w:val="22"/>
          <w:szCs w:val="22"/>
          <w14:ligatures w14:val="none"/>
        </w:rPr>
      </w:pPr>
      <w:r w:rsidRPr="00911EEB">
        <w:rPr>
          <w:noProof/>
          <w:color w:val="auto"/>
          <w:kern w:val="0"/>
          <w:sz w:val="22"/>
          <w:szCs w:val="22"/>
          <w14:ligatures w14:val="none"/>
          <w14:cntxtAlts w14:val="0"/>
        </w:rPr>
        <w:drawing>
          <wp:anchor distT="36576" distB="36576" distL="36576" distR="36576" simplePos="0" relativeHeight="251666432" behindDoc="0" locked="0" layoutInCell="1" allowOverlap="1" wp14:anchorId="60EE19FF" wp14:editId="4B199DAC">
            <wp:simplePos x="0" y="0"/>
            <wp:positionH relativeFrom="column">
              <wp:posOffset>-489585</wp:posOffset>
            </wp:positionH>
            <wp:positionV relativeFrom="paragraph">
              <wp:posOffset>189865</wp:posOffset>
            </wp:positionV>
            <wp:extent cx="764540" cy="541655"/>
            <wp:effectExtent l="0" t="0" r="0" b="0"/>
            <wp:wrapSquare wrapText="bothSides"/>
            <wp:docPr id="2" name="Picture 2"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32799" w:rsidRPr="00911EEB">
        <w:rPr>
          <w:color w:val="auto"/>
          <w:sz w:val="22"/>
          <w:szCs w:val="22"/>
          <w14:ligatures w14:val="none"/>
        </w:rPr>
        <w:t>Before many families head away for Winter Break,</w:t>
      </w:r>
      <w:r w:rsidR="00F32799" w:rsidRPr="00F823F9">
        <w:rPr>
          <w:i/>
          <w:iCs/>
          <w:color w:val="auto"/>
          <w:sz w:val="22"/>
          <w:szCs w:val="22"/>
          <w14:ligatures w14:val="none"/>
        </w:rPr>
        <w:t xml:space="preserve"> </w:t>
      </w:r>
      <w:r w:rsidR="00F823F9" w:rsidRPr="00F823F9">
        <w:rPr>
          <w:i/>
          <w:iCs/>
          <w:color w:val="auto"/>
          <w:sz w:val="22"/>
          <w:szCs w:val="22"/>
          <w14:ligatures w14:val="none"/>
        </w:rPr>
        <w:t>LIFESPAN</w:t>
      </w:r>
      <w:r w:rsidR="00F823F9">
        <w:rPr>
          <w:color w:val="auto"/>
          <w:sz w:val="22"/>
          <w:szCs w:val="22"/>
          <w14:ligatures w14:val="none"/>
        </w:rPr>
        <w:t xml:space="preserve"> cordially</w:t>
      </w:r>
      <w:r w:rsidR="00F32799" w:rsidRPr="00911EEB">
        <w:rPr>
          <w:color w:val="auto"/>
          <w:sz w:val="22"/>
          <w:szCs w:val="22"/>
          <w14:ligatures w14:val="none"/>
        </w:rPr>
        <w:t xml:space="preserve"> invite</w:t>
      </w:r>
      <w:r w:rsidR="00F823F9">
        <w:rPr>
          <w:color w:val="auto"/>
          <w:sz w:val="22"/>
          <w:szCs w:val="22"/>
          <w14:ligatures w14:val="none"/>
        </w:rPr>
        <w:t>s</w:t>
      </w:r>
      <w:r w:rsidR="00F32799" w:rsidRPr="00911EEB">
        <w:rPr>
          <w:color w:val="auto"/>
          <w:sz w:val="22"/>
          <w:szCs w:val="22"/>
          <w14:ligatures w14:val="none"/>
        </w:rPr>
        <w:t xml:space="preserve"> all 7</w:t>
      </w:r>
      <w:r w:rsidR="00F32799" w:rsidRPr="00911EEB">
        <w:rPr>
          <w:color w:val="auto"/>
          <w:sz w:val="22"/>
          <w:szCs w:val="22"/>
          <w:vertAlign w:val="superscript"/>
          <w14:ligatures w14:val="none"/>
        </w:rPr>
        <w:t>th</w:t>
      </w:r>
      <w:r w:rsidR="00F32799" w:rsidRPr="00911EEB">
        <w:rPr>
          <w:color w:val="auto"/>
          <w:sz w:val="22"/>
          <w:szCs w:val="22"/>
          <w14:ligatures w14:val="none"/>
        </w:rPr>
        <w:t>-12</w:t>
      </w:r>
      <w:r w:rsidR="00F32799" w:rsidRPr="00911EEB">
        <w:rPr>
          <w:color w:val="auto"/>
          <w:sz w:val="22"/>
          <w:szCs w:val="22"/>
          <w:vertAlign w:val="superscript"/>
          <w14:ligatures w14:val="none"/>
        </w:rPr>
        <w:t>th</w:t>
      </w:r>
      <w:r w:rsidR="00F32799" w:rsidRPr="00911EEB">
        <w:rPr>
          <w:color w:val="auto"/>
          <w:sz w:val="22"/>
          <w:szCs w:val="22"/>
          <w14:ligatures w14:val="none"/>
        </w:rPr>
        <w:t xml:space="preserve"> grade students, parents, educators, and catechists to </w:t>
      </w:r>
      <w:r w:rsidR="00710A12">
        <w:rPr>
          <w:color w:val="auto"/>
          <w:sz w:val="22"/>
          <w:szCs w:val="22"/>
          <w14:ligatures w14:val="none"/>
        </w:rPr>
        <w:t xml:space="preserve">the </w:t>
      </w:r>
      <w:bookmarkStart w:id="0" w:name="_GoBack"/>
      <w:bookmarkEnd w:id="0"/>
      <w:r w:rsidR="00F32799" w:rsidRPr="00911EEB">
        <w:rPr>
          <w:color w:val="auto"/>
          <w:sz w:val="22"/>
          <w:szCs w:val="22"/>
          <w14:ligatures w14:val="none"/>
        </w:rPr>
        <w:t xml:space="preserve">2023 </w:t>
      </w:r>
      <w:r w:rsidR="00F32799" w:rsidRPr="00911EEB">
        <w:rPr>
          <w:b/>
          <w:bCs/>
          <w:color w:val="auto"/>
          <w:sz w:val="22"/>
          <w:szCs w:val="22"/>
          <w14:ligatures w14:val="none"/>
        </w:rPr>
        <w:t>Be the Change</w:t>
      </w:r>
      <w:r w:rsidR="00F32799" w:rsidRPr="00911EEB">
        <w:rPr>
          <w:color w:val="auto"/>
          <w:sz w:val="22"/>
          <w:szCs w:val="22"/>
          <w14:ligatures w14:val="none"/>
        </w:rPr>
        <w:t xml:space="preserve"> pro-life training session on </w:t>
      </w:r>
      <w:r w:rsidR="00F32799" w:rsidRPr="00911EEB">
        <w:rPr>
          <w:b/>
          <w:bCs/>
          <w:sz w:val="22"/>
          <w:szCs w:val="22"/>
          <w14:ligatures w14:val="none"/>
        </w:rPr>
        <w:t xml:space="preserve">Friday, March 3 </w:t>
      </w:r>
      <w:r w:rsidR="00F32799" w:rsidRPr="00911EEB">
        <w:rPr>
          <w:sz w:val="22"/>
          <w:szCs w:val="22"/>
          <w14:ligatures w14:val="none"/>
        </w:rPr>
        <w:t xml:space="preserve">from </w:t>
      </w:r>
      <w:r w:rsidR="00F32799" w:rsidRPr="00911EEB">
        <w:rPr>
          <w:b/>
          <w:bCs/>
          <w:sz w:val="22"/>
          <w:szCs w:val="22"/>
          <w14:ligatures w14:val="none"/>
        </w:rPr>
        <w:t>4-</w:t>
      </w:r>
      <w:r w:rsidR="00710A12">
        <w:rPr>
          <w:b/>
          <w:bCs/>
          <w:sz w:val="22"/>
          <w:szCs w:val="22"/>
          <w14:ligatures w14:val="none"/>
        </w:rPr>
        <w:t>8 pm</w:t>
      </w:r>
      <w:r w:rsidR="00F32799" w:rsidRPr="00911EEB">
        <w:rPr>
          <w:sz w:val="22"/>
          <w:szCs w:val="22"/>
          <w14:ligatures w14:val="none"/>
        </w:rPr>
        <w:t xml:space="preserve"> at</w:t>
      </w:r>
      <w:r w:rsidR="00F32799" w:rsidRPr="00911EEB">
        <w:rPr>
          <w:b/>
          <w:bCs/>
          <w:sz w:val="22"/>
          <w:szCs w:val="22"/>
          <w14:ligatures w14:val="none"/>
        </w:rPr>
        <w:t xml:space="preserve"> Church of the Divine Child</w:t>
      </w:r>
      <w:r w:rsidR="00F32799" w:rsidRPr="00911EEB">
        <w:rPr>
          <w:sz w:val="22"/>
          <w:szCs w:val="22"/>
          <w14:ligatures w14:val="none"/>
        </w:rPr>
        <w:t xml:space="preserve"> in Dearborn. (Program is repeated Saturday, March 4 at Auburn Hills Christian Church.) </w:t>
      </w:r>
      <w:r w:rsidR="00F32799" w:rsidRPr="00911EEB">
        <w:rPr>
          <w:color w:val="auto"/>
          <w:sz w:val="22"/>
          <w:szCs w:val="22"/>
          <w14:ligatures w14:val="none"/>
        </w:rPr>
        <w:t xml:space="preserve">Bryan Kemper of Priests for Life will give his powerful pro-life testimony followed by </w:t>
      </w:r>
      <w:r w:rsidR="00F823F9">
        <w:rPr>
          <w:color w:val="auto"/>
          <w:sz w:val="22"/>
          <w:szCs w:val="22"/>
          <w14:ligatures w14:val="none"/>
        </w:rPr>
        <w:t>practical training</w:t>
      </w:r>
      <w:r w:rsidR="00911EEB" w:rsidRPr="00911EEB">
        <w:rPr>
          <w:color w:val="auto"/>
          <w:sz w:val="22"/>
          <w:szCs w:val="22"/>
          <w14:ligatures w14:val="none"/>
        </w:rPr>
        <w:t xml:space="preserve"> with Trevor Pollo of Protect Life Michigan. The event aims to help young people be effective and informed advocates for the unborn. Attendees will enjoy a pizza dinner and there is no cost for this event, we simply ask for a free-will donation. While the focus </w:t>
      </w:r>
      <w:r w:rsidR="00710A12">
        <w:rPr>
          <w:color w:val="auto"/>
          <w:sz w:val="22"/>
          <w:szCs w:val="22"/>
          <w14:ligatures w14:val="none"/>
        </w:rPr>
        <w:t>is</w:t>
      </w:r>
      <w:r w:rsidR="00911EEB" w:rsidRPr="00911EEB">
        <w:rPr>
          <w:color w:val="auto"/>
          <w:sz w:val="22"/>
          <w:szCs w:val="22"/>
          <w14:ligatures w14:val="none"/>
        </w:rPr>
        <w:t xml:space="preserve"> on 7</w:t>
      </w:r>
      <w:r w:rsidR="00911EEB" w:rsidRPr="00911EEB">
        <w:rPr>
          <w:color w:val="auto"/>
          <w:sz w:val="22"/>
          <w:szCs w:val="22"/>
          <w:vertAlign w:val="superscript"/>
          <w14:ligatures w14:val="none"/>
        </w:rPr>
        <w:t>th</w:t>
      </w:r>
      <w:r w:rsidR="00911EEB" w:rsidRPr="00911EEB">
        <w:rPr>
          <w:color w:val="auto"/>
          <w:sz w:val="22"/>
          <w:szCs w:val="22"/>
          <w14:ligatures w14:val="none"/>
        </w:rPr>
        <w:t>-12</w:t>
      </w:r>
      <w:r w:rsidR="00911EEB" w:rsidRPr="00911EEB">
        <w:rPr>
          <w:color w:val="auto"/>
          <w:sz w:val="22"/>
          <w:szCs w:val="22"/>
          <w:vertAlign w:val="superscript"/>
          <w14:ligatures w14:val="none"/>
        </w:rPr>
        <w:t>th</w:t>
      </w:r>
      <w:r w:rsidR="00911EEB" w:rsidRPr="00911EEB">
        <w:rPr>
          <w:color w:val="auto"/>
          <w:sz w:val="22"/>
          <w:szCs w:val="22"/>
          <w14:ligatures w14:val="none"/>
        </w:rPr>
        <w:t xml:space="preserve"> grade students, adults are welcome. </w:t>
      </w:r>
      <w:r w:rsidR="000B4776" w:rsidRPr="00911EEB">
        <w:rPr>
          <w:color w:val="auto"/>
          <w:sz w:val="22"/>
          <w:szCs w:val="22"/>
          <w14:ligatures w14:val="none"/>
        </w:rPr>
        <w:t xml:space="preserve">Call </w:t>
      </w:r>
      <w:r w:rsidR="00F32799" w:rsidRPr="00911EEB">
        <w:rPr>
          <w:color w:val="auto"/>
          <w:sz w:val="22"/>
          <w:szCs w:val="22"/>
          <w14:ligatures w14:val="none"/>
        </w:rPr>
        <w:t>Youth Director Lynn Gura at 248-816-1546 or</w:t>
      </w:r>
      <w:r w:rsidR="000B4776" w:rsidRPr="00911EEB">
        <w:rPr>
          <w:color w:val="auto"/>
          <w:sz w:val="22"/>
          <w:szCs w:val="22"/>
          <w14:ligatures w14:val="none"/>
        </w:rPr>
        <w:t xml:space="preserve"> e-mail </w:t>
      </w:r>
      <w:hyperlink r:id="rId9" w:history="1">
        <w:r w:rsidR="00F32799" w:rsidRPr="00911EEB">
          <w:rPr>
            <w:rStyle w:val="Hyperlink"/>
            <w:sz w:val="22"/>
            <w:szCs w:val="22"/>
          </w:rPr>
          <w:t>oakmac@rtl-lifespan.org</w:t>
        </w:r>
      </w:hyperlink>
      <w:r w:rsidR="00F32799" w:rsidRPr="00911EEB">
        <w:rPr>
          <w:sz w:val="22"/>
          <w:szCs w:val="22"/>
        </w:rPr>
        <w:t xml:space="preserve"> </w:t>
      </w:r>
      <w:r w:rsidR="000B4776" w:rsidRPr="00911EEB">
        <w:rPr>
          <w:color w:val="auto"/>
          <w:sz w:val="22"/>
          <w:szCs w:val="22"/>
          <w14:ligatures w14:val="none"/>
        </w:rPr>
        <w:t>for</w:t>
      </w:r>
      <w:r w:rsidR="00911EEB">
        <w:rPr>
          <w:color w:val="auto"/>
          <w:sz w:val="22"/>
          <w:szCs w:val="22"/>
          <w14:ligatures w14:val="none"/>
        </w:rPr>
        <w:t xml:space="preserve"> </w:t>
      </w:r>
      <w:r w:rsidR="000B4776" w:rsidRPr="00911EEB">
        <w:rPr>
          <w:color w:val="auto"/>
          <w:sz w:val="22"/>
          <w:szCs w:val="22"/>
          <w14:ligatures w14:val="none"/>
        </w:rPr>
        <w:t>info</w:t>
      </w:r>
      <w:r w:rsidR="000B4776">
        <w:rPr>
          <w:color w:val="auto"/>
          <w:sz w:val="22"/>
          <w:szCs w:val="22"/>
          <w14:ligatures w14:val="none"/>
        </w:rPr>
        <w:t xml:space="preserve">. </w:t>
      </w:r>
    </w:p>
    <w:p w14:paraId="46FD1D15" w14:textId="77777777" w:rsidR="000355BE" w:rsidRPr="00623C88" w:rsidRDefault="000355BE" w:rsidP="00684A61">
      <w:pPr>
        <w:widowControl w:val="0"/>
        <w:rPr>
          <w:b/>
          <w:bCs/>
          <w:iCs/>
          <w:sz w:val="22"/>
          <w:szCs w:val="22"/>
          <w14:ligatures w14:val="none"/>
        </w:rPr>
      </w:pPr>
    </w:p>
    <w:p w14:paraId="775187CA" w14:textId="3679F942" w:rsidR="008507D4" w:rsidRPr="00623C88" w:rsidRDefault="00F32799" w:rsidP="00343649">
      <w:pPr>
        <w:widowControl w:val="0"/>
        <w:ind w:firstLine="720"/>
        <w:rPr>
          <w:b/>
          <w:bCs/>
          <w:i/>
          <w:iCs/>
          <w:sz w:val="22"/>
          <w:szCs w:val="22"/>
          <w14:ligatures w14:val="none"/>
        </w:rPr>
      </w:pPr>
      <w:r>
        <w:rPr>
          <w:b/>
          <w:bCs/>
          <w:iCs/>
          <w:color w:val="auto"/>
          <w:sz w:val="22"/>
          <w:szCs w:val="22"/>
          <w14:ligatures w14:val="none"/>
        </w:rPr>
        <w:t>February 18-19</w:t>
      </w:r>
      <w:r w:rsidR="00522591" w:rsidRPr="00623C88">
        <w:rPr>
          <w:b/>
          <w:bCs/>
          <w:iCs/>
          <w:sz w:val="22"/>
          <w:szCs w:val="22"/>
          <w14:ligatures w14:val="none"/>
        </w:rPr>
        <w:t>:</w:t>
      </w:r>
      <w:r w:rsidR="00522591" w:rsidRPr="00623C88">
        <w:rPr>
          <w:rFonts w:ascii="Calibri" w:hAnsi="Calibri" w:cs="Calibri"/>
          <w:b/>
          <w:bCs/>
          <w:sz w:val="22"/>
          <w:szCs w:val="22"/>
          <w14:ligatures w14:val="none"/>
        </w:rPr>
        <w:t xml:space="preserve"> </w:t>
      </w:r>
      <w:r w:rsidR="0067538C" w:rsidRPr="00623C88">
        <w:rPr>
          <w:b/>
          <w:bCs/>
          <w:i/>
          <w:iCs/>
          <w:sz w:val="22"/>
          <w:szCs w:val="22"/>
          <w14:ligatures w14:val="none"/>
        </w:rPr>
        <w:t xml:space="preserve">Right to Life – LIFESPAN </w:t>
      </w:r>
      <w:r w:rsidR="00BF77E8" w:rsidRPr="00623C88">
        <w:rPr>
          <w:b/>
          <w:bCs/>
          <w:i/>
          <w:iCs/>
          <w:sz w:val="22"/>
          <w:szCs w:val="22"/>
          <w14:ligatures w14:val="none"/>
        </w:rPr>
        <w:t xml:space="preserve">  </w:t>
      </w:r>
      <w:r w:rsidR="00BF77E8" w:rsidRPr="00623C88">
        <w:rPr>
          <w:b/>
          <w:bCs/>
          <w:i/>
          <w:iCs/>
          <w:sz w:val="22"/>
          <w:szCs w:val="22"/>
          <w14:ligatures w14:val="none"/>
        </w:rPr>
        <w:tab/>
      </w:r>
      <w:r w:rsidR="00D63660">
        <w:rPr>
          <w:b/>
          <w:bCs/>
          <w:i/>
          <w:iCs/>
          <w:sz w:val="22"/>
          <w:szCs w:val="22"/>
          <w14:ligatures w14:val="none"/>
        </w:rPr>
        <w:t xml:space="preserve">          </w:t>
      </w:r>
      <w:r w:rsidR="00D702E3">
        <w:rPr>
          <w:b/>
          <w:bCs/>
          <w:i/>
          <w:iCs/>
          <w:sz w:val="22"/>
          <w:szCs w:val="22"/>
          <w14:ligatures w14:val="none"/>
        </w:rPr>
        <w:tab/>
        <w:t xml:space="preserve">Euthanasia </w:t>
      </w:r>
      <w:r w:rsidR="00C60135">
        <w:rPr>
          <w:b/>
          <w:bCs/>
          <w:i/>
          <w:iCs/>
          <w:sz w:val="22"/>
          <w:szCs w:val="22"/>
          <w14:ligatures w14:val="none"/>
        </w:rPr>
        <w:t>or Assisted Suicide?</w:t>
      </w:r>
    </w:p>
    <w:p w14:paraId="0DD3566F" w14:textId="4E93FB65" w:rsidR="00932E28" w:rsidRPr="00623C88" w:rsidRDefault="007F3ADA" w:rsidP="0078202C">
      <w:pPr>
        <w:widowControl w:val="0"/>
        <w:ind w:left="720"/>
        <w:rPr>
          <w:bCs/>
          <w:iCs/>
          <w:sz w:val="22"/>
          <w:szCs w:val="22"/>
          <w14:ligatures w14:val="none"/>
        </w:rPr>
      </w:pPr>
      <w:r w:rsidRPr="00623C88">
        <w:rPr>
          <w:i/>
          <w:noProof/>
          <w:color w:val="auto"/>
          <w:kern w:val="0"/>
          <w:sz w:val="22"/>
          <w:szCs w:val="22"/>
          <w14:ligatures w14:val="none"/>
          <w14:cntxtAlts w14:val="0"/>
        </w:rPr>
        <w:drawing>
          <wp:anchor distT="36576" distB="36576" distL="36576" distR="36576" simplePos="0" relativeHeight="251660288" behindDoc="0" locked="0" layoutInCell="1" allowOverlap="1" wp14:anchorId="20B98E36" wp14:editId="244E8B5A">
            <wp:simplePos x="0" y="0"/>
            <wp:positionH relativeFrom="page">
              <wp:posOffset>455295</wp:posOffset>
            </wp:positionH>
            <wp:positionV relativeFrom="paragraph">
              <wp:posOffset>231775</wp:posOffset>
            </wp:positionV>
            <wp:extent cx="764540" cy="542290"/>
            <wp:effectExtent l="0" t="0" r="0" b="0"/>
            <wp:wrapSquare wrapText="bothSides"/>
            <wp:docPr id="7" name="Picture 7"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2DA2">
        <w:rPr>
          <w:bCs/>
          <w:iCs/>
          <w:sz w:val="22"/>
          <w:szCs w:val="22"/>
          <w14:ligatures w14:val="none"/>
        </w:rPr>
        <w:t xml:space="preserve">The Patients Rights Council is a leading pro-life organization educating on end-of-life issues. </w:t>
      </w:r>
      <w:r w:rsidR="00EB2E66">
        <w:rPr>
          <w:bCs/>
          <w:iCs/>
          <w:sz w:val="22"/>
          <w:szCs w:val="22"/>
          <w14:ligatures w14:val="none"/>
        </w:rPr>
        <w:t xml:space="preserve">According to </w:t>
      </w:r>
      <w:r w:rsidR="00172DA2">
        <w:rPr>
          <w:bCs/>
          <w:iCs/>
          <w:sz w:val="22"/>
          <w:szCs w:val="22"/>
          <w14:ligatures w14:val="none"/>
        </w:rPr>
        <w:t>their web</w:t>
      </w:r>
      <w:r w:rsidR="00EB2E66">
        <w:rPr>
          <w:bCs/>
          <w:iCs/>
          <w:sz w:val="22"/>
          <w:szCs w:val="22"/>
          <w14:ligatures w14:val="none"/>
        </w:rPr>
        <w:t xml:space="preserve">site </w:t>
      </w:r>
      <w:hyperlink r:id="rId10" w:history="1">
        <w:r w:rsidR="00EB2E66" w:rsidRPr="00D5639F">
          <w:rPr>
            <w:rStyle w:val="Hyperlink"/>
            <w:bCs/>
            <w:iCs/>
            <w:sz w:val="22"/>
            <w:szCs w:val="22"/>
            <w14:ligatures w14:val="none"/>
          </w:rPr>
          <w:t>www.patientsrightscouncil.org</w:t>
        </w:r>
      </w:hyperlink>
      <w:r w:rsidR="00172DA2">
        <w:rPr>
          <w:bCs/>
          <w:iCs/>
          <w:sz w:val="22"/>
          <w:szCs w:val="22"/>
          <w14:ligatures w14:val="none"/>
        </w:rPr>
        <w:t>,</w:t>
      </w:r>
      <w:r w:rsidR="00EB2E66">
        <w:rPr>
          <w:bCs/>
          <w:iCs/>
          <w:sz w:val="22"/>
          <w:szCs w:val="22"/>
          <w14:ligatures w14:val="none"/>
        </w:rPr>
        <w:t xml:space="preserve"> </w:t>
      </w:r>
      <w:r w:rsidR="00172DA2">
        <w:rPr>
          <w:bCs/>
          <w:iCs/>
          <w:sz w:val="22"/>
          <w:szCs w:val="22"/>
          <w14:ligatures w14:val="none"/>
        </w:rPr>
        <w:t>E</w:t>
      </w:r>
      <w:r w:rsidR="00EB2E66">
        <w:rPr>
          <w:bCs/>
          <w:iCs/>
          <w:sz w:val="22"/>
          <w:szCs w:val="22"/>
          <w14:ligatures w14:val="none"/>
        </w:rPr>
        <w:t>uthanasia is</w:t>
      </w:r>
      <w:r w:rsidR="00172DA2">
        <w:rPr>
          <w:bCs/>
          <w:iCs/>
          <w:sz w:val="22"/>
          <w:szCs w:val="22"/>
          <w14:ligatures w14:val="none"/>
        </w:rPr>
        <w:t xml:space="preserve"> defined as, “The act of intentionally, knowingly, and directly causing the death of a patient.” Assisted suicide then is, “The act of intentionally, knowingly, and directly providing the means of death to another person so that that the person can use the means to commit suicide.” </w:t>
      </w:r>
      <w:r w:rsidR="00C60135">
        <w:rPr>
          <w:bCs/>
          <w:iCs/>
          <w:sz w:val="22"/>
          <w:szCs w:val="22"/>
          <w14:ligatures w14:val="none"/>
        </w:rPr>
        <w:t xml:space="preserve">If the person who dies commits the final act, it is assisted suicide, while if someone else commits the final act, it is euthanasia. Where euthanasia is legalized, assisted suicide is as well. Some locales have legalized assisted suicide </w:t>
      </w:r>
      <w:r w:rsidR="00F823F9">
        <w:rPr>
          <w:bCs/>
          <w:iCs/>
          <w:sz w:val="22"/>
          <w:szCs w:val="22"/>
          <w14:ligatures w14:val="none"/>
        </w:rPr>
        <w:t>as a stop</w:t>
      </w:r>
      <w:r w:rsidR="00C60135">
        <w:rPr>
          <w:bCs/>
          <w:iCs/>
          <w:sz w:val="22"/>
          <w:szCs w:val="22"/>
          <w14:ligatures w14:val="none"/>
        </w:rPr>
        <w:t xml:space="preserve"> on the road to </w:t>
      </w:r>
      <w:r w:rsidR="001F0365">
        <w:rPr>
          <w:bCs/>
          <w:iCs/>
          <w:sz w:val="22"/>
          <w:szCs w:val="22"/>
          <w14:ligatures w14:val="none"/>
        </w:rPr>
        <w:t>euthanasia. C</w:t>
      </w:r>
      <w:r w:rsidR="00B376BC">
        <w:rPr>
          <w:bCs/>
          <w:iCs/>
          <w:sz w:val="22"/>
          <w:szCs w:val="22"/>
          <w14:ligatures w14:val="none"/>
        </w:rPr>
        <w:t xml:space="preserve">all 734-422-6230 </w:t>
      </w:r>
      <w:r w:rsidR="001F0365">
        <w:rPr>
          <w:bCs/>
          <w:iCs/>
          <w:sz w:val="22"/>
          <w:szCs w:val="22"/>
          <w14:ligatures w14:val="none"/>
        </w:rPr>
        <w:t xml:space="preserve">or e-mail </w:t>
      </w:r>
      <w:hyperlink r:id="rId11" w:history="1">
        <w:r w:rsidR="001F0365" w:rsidRPr="00D5639F">
          <w:rPr>
            <w:rStyle w:val="Hyperlink"/>
            <w:bCs/>
            <w:iCs/>
            <w:sz w:val="22"/>
            <w:szCs w:val="22"/>
            <w14:ligatures w14:val="none"/>
          </w:rPr>
          <w:t>wcdr@rtl-lifespan.org</w:t>
        </w:r>
      </w:hyperlink>
      <w:r w:rsidR="001F0365">
        <w:rPr>
          <w:bCs/>
          <w:iCs/>
          <w:sz w:val="22"/>
          <w:szCs w:val="22"/>
          <w14:ligatures w14:val="none"/>
        </w:rPr>
        <w:t xml:space="preserve"> </w:t>
      </w:r>
      <w:r w:rsidR="00927AFE">
        <w:rPr>
          <w:bCs/>
          <w:iCs/>
          <w:sz w:val="22"/>
          <w:szCs w:val="22"/>
          <w14:ligatures w14:val="none"/>
        </w:rPr>
        <w:t xml:space="preserve">to </w:t>
      </w:r>
      <w:r w:rsidR="00C60135">
        <w:rPr>
          <w:bCs/>
          <w:iCs/>
          <w:sz w:val="22"/>
          <w:szCs w:val="22"/>
          <w14:ligatures w14:val="none"/>
        </w:rPr>
        <w:t>become a</w:t>
      </w:r>
      <w:r w:rsidR="00927AFE">
        <w:rPr>
          <w:bCs/>
          <w:iCs/>
          <w:sz w:val="22"/>
          <w:szCs w:val="22"/>
          <w14:ligatures w14:val="none"/>
        </w:rPr>
        <w:t xml:space="preserve"> </w:t>
      </w:r>
      <w:r w:rsidR="00927AFE" w:rsidRPr="00927AFE">
        <w:rPr>
          <w:bCs/>
          <w:i/>
          <w:iCs/>
          <w:sz w:val="22"/>
          <w:szCs w:val="22"/>
          <w14:ligatures w14:val="none"/>
        </w:rPr>
        <w:t>LIFESPAN</w:t>
      </w:r>
      <w:r w:rsidR="00927AFE">
        <w:rPr>
          <w:bCs/>
          <w:iCs/>
          <w:sz w:val="22"/>
          <w:szCs w:val="22"/>
          <w14:ligatures w14:val="none"/>
        </w:rPr>
        <w:t xml:space="preserve"> </w:t>
      </w:r>
      <w:r w:rsidR="00C60135">
        <w:rPr>
          <w:bCs/>
          <w:iCs/>
          <w:sz w:val="22"/>
          <w:szCs w:val="22"/>
          <w14:ligatures w14:val="none"/>
        </w:rPr>
        <w:t xml:space="preserve">member </w:t>
      </w:r>
      <w:r w:rsidR="00927AFE">
        <w:rPr>
          <w:bCs/>
          <w:iCs/>
          <w:sz w:val="22"/>
          <w:szCs w:val="22"/>
          <w14:ligatures w14:val="none"/>
        </w:rPr>
        <w:t>and fight the Culture of Death</w:t>
      </w:r>
      <w:r w:rsidR="00C60135">
        <w:rPr>
          <w:bCs/>
          <w:iCs/>
          <w:sz w:val="22"/>
          <w:szCs w:val="22"/>
          <w14:ligatures w14:val="none"/>
        </w:rPr>
        <w:t xml:space="preserve"> </w:t>
      </w:r>
      <w:r w:rsidR="00B376BC">
        <w:rPr>
          <w:bCs/>
          <w:iCs/>
          <w:sz w:val="22"/>
          <w:szCs w:val="22"/>
          <w14:ligatures w14:val="none"/>
        </w:rPr>
        <w:t>from conception to natural death.</w:t>
      </w:r>
    </w:p>
    <w:p w14:paraId="7FA79226" w14:textId="2878A5E7" w:rsidR="00465AEB" w:rsidRPr="00623C88" w:rsidRDefault="00465AEB" w:rsidP="008C1E98">
      <w:pPr>
        <w:widowControl w:val="0"/>
        <w:rPr>
          <w:bCs/>
          <w:iCs/>
          <w:sz w:val="22"/>
          <w:szCs w:val="22"/>
          <w14:ligatures w14:val="none"/>
        </w:rPr>
      </w:pPr>
    </w:p>
    <w:p w14:paraId="5A9EB3FD" w14:textId="7CAC377C" w:rsidR="00887805" w:rsidRPr="00623C88" w:rsidRDefault="00F32799" w:rsidP="00DD3AFE">
      <w:pPr>
        <w:widowControl w:val="0"/>
        <w:ind w:left="720"/>
        <w:rPr>
          <w:b/>
          <w:bCs/>
          <w:i/>
          <w:iCs/>
          <w:color w:val="FF0000"/>
          <w:sz w:val="22"/>
          <w:szCs w:val="22"/>
          <w14:ligatures w14:val="none"/>
        </w:rPr>
      </w:pPr>
      <w:r>
        <w:rPr>
          <w:b/>
          <w:bCs/>
          <w:iCs/>
          <w:sz w:val="22"/>
          <w:szCs w:val="22"/>
          <w14:ligatures w14:val="none"/>
        </w:rPr>
        <w:t>February 25-26</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8B4AE2" w:rsidRPr="00623C88">
        <w:rPr>
          <w:b/>
          <w:bCs/>
          <w:i/>
          <w:iCs/>
          <w:sz w:val="22"/>
          <w:szCs w:val="22"/>
          <w14:ligatures w14:val="none"/>
        </w:rPr>
        <w:tab/>
      </w:r>
      <w:r w:rsidR="00F63C9C">
        <w:rPr>
          <w:b/>
          <w:bCs/>
          <w:i/>
          <w:iCs/>
          <w:sz w:val="22"/>
          <w:szCs w:val="22"/>
          <w14:ligatures w14:val="none"/>
        </w:rPr>
        <w:tab/>
      </w:r>
      <w:r w:rsidR="001F0365">
        <w:rPr>
          <w:b/>
          <w:bCs/>
          <w:i/>
          <w:iCs/>
          <w:sz w:val="22"/>
          <w:szCs w:val="22"/>
          <w14:ligatures w14:val="none"/>
        </w:rPr>
        <w:tab/>
        <w:t>Legal Killing Metastasizes</w:t>
      </w:r>
    </w:p>
    <w:p w14:paraId="386CF0CC" w14:textId="07BBA01E" w:rsidR="00083C8C" w:rsidRPr="00343649" w:rsidRDefault="00446138" w:rsidP="00343649">
      <w:pPr>
        <w:widowControl w:val="0"/>
        <w:ind w:left="720"/>
        <w:rPr>
          <w:sz w:val="22"/>
          <w:szCs w:val="22"/>
          <w14:ligatures w14:val="none"/>
        </w:rPr>
      </w:pPr>
      <w:r w:rsidRPr="00623C88">
        <w:rPr>
          <w:noProof/>
          <w:color w:val="auto"/>
          <w:kern w:val="0"/>
          <w:sz w:val="22"/>
          <w:szCs w:val="22"/>
          <w:highlight w:val="yellow"/>
          <w14:ligatures w14:val="none"/>
          <w14:cntxtAlts w14:val="0"/>
        </w:rPr>
        <w:drawing>
          <wp:anchor distT="36576" distB="36576" distL="36576" distR="36576" simplePos="0" relativeHeight="251661312" behindDoc="0" locked="0" layoutInCell="1" allowOverlap="1" wp14:anchorId="2C268649" wp14:editId="0B85D051">
            <wp:simplePos x="0" y="0"/>
            <wp:positionH relativeFrom="column">
              <wp:posOffset>-484505</wp:posOffset>
            </wp:positionH>
            <wp:positionV relativeFrom="paragraph">
              <wp:posOffset>186690</wp:posOffset>
            </wp:positionV>
            <wp:extent cx="764540" cy="542290"/>
            <wp:effectExtent l="0" t="0" r="0" b="0"/>
            <wp:wrapSquare wrapText="bothSides"/>
            <wp:docPr id="8" name="Picture 8"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76BC">
        <w:rPr>
          <w:color w:val="auto"/>
          <w:sz w:val="22"/>
          <w:szCs w:val="22"/>
          <w14:ligatures w14:val="none"/>
        </w:rPr>
        <w:t>Last week, euthanasia and assisted suicide were defined</w:t>
      </w:r>
      <w:r w:rsidR="00C12D5C">
        <w:rPr>
          <w:color w:val="auto"/>
          <w:sz w:val="22"/>
          <w:szCs w:val="22"/>
          <w14:ligatures w14:val="none"/>
        </w:rPr>
        <w:t xml:space="preserve"> and</w:t>
      </w:r>
      <w:r w:rsidR="00B376BC">
        <w:rPr>
          <w:color w:val="auto"/>
          <w:sz w:val="22"/>
          <w:szCs w:val="22"/>
          <w14:ligatures w14:val="none"/>
        </w:rPr>
        <w:t xml:space="preserve"> this week we investigate where they are legal. </w:t>
      </w:r>
      <w:r w:rsidR="00E50939">
        <w:rPr>
          <w:color w:val="auto"/>
          <w:sz w:val="22"/>
          <w:szCs w:val="22"/>
          <w14:ligatures w14:val="none"/>
        </w:rPr>
        <w:t xml:space="preserve">We focused on the expansion of legal euthanasia in Canada last month, but Belgium, Luxembourg, the Netherlands, and Colombia have also legalized euthanasia. Assisted suicide is legal in Switzerland, Germany, </w:t>
      </w:r>
      <w:r w:rsidR="00710A12">
        <w:rPr>
          <w:color w:val="auto"/>
          <w:sz w:val="22"/>
          <w:szCs w:val="22"/>
          <w14:ligatures w14:val="none"/>
        </w:rPr>
        <w:t xml:space="preserve">and </w:t>
      </w:r>
      <w:r w:rsidR="00E50939">
        <w:rPr>
          <w:color w:val="auto"/>
          <w:sz w:val="22"/>
          <w:szCs w:val="22"/>
          <w14:ligatures w14:val="none"/>
        </w:rPr>
        <w:t xml:space="preserve">Japan as </w:t>
      </w:r>
      <w:r w:rsidR="00710A12">
        <w:rPr>
          <w:color w:val="auto"/>
          <w:sz w:val="22"/>
          <w:szCs w:val="22"/>
          <w14:ligatures w14:val="none"/>
        </w:rPr>
        <w:t xml:space="preserve">well </w:t>
      </w:r>
      <w:r w:rsidR="00E50939">
        <w:rPr>
          <w:color w:val="auto"/>
          <w:sz w:val="22"/>
          <w:szCs w:val="22"/>
          <w14:ligatures w14:val="none"/>
        </w:rPr>
        <w:t xml:space="preserve">as </w:t>
      </w:r>
      <w:r w:rsidR="00710A12">
        <w:rPr>
          <w:color w:val="auto"/>
          <w:sz w:val="22"/>
          <w:szCs w:val="22"/>
          <w14:ligatures w14:val="none"/>
        </w:rPr>
        <w:t xml:space="preserve">in </w:t>
      </w:r>
      <w:r w:rsidR="00E50939">
        <w:rPr>
          <w:color w:val="auto"/>
          <w:sz w:val="22"/>
          <w:szCs w:val="22"/>
          <w14:ligatures w14:val="none"/>
        </w:rPr>
        <w:t xml:space="preserve">the States of California, Oregon, Washington, Hawaii, Colorado, Montana, Vermont, and the District of Columbia. Public opinion at large in much of the Western world has shifted dramatically in favor of euthanasia in just the past 10 years. It is a matter of when, not if, the </w:t>
      </w:r>
      <w:r w:rsidR="001F0365">
        <w:rPr>
          <w:color w:val="auto"/>
          <w:sz w:val="22"/>
          <w:szCs w:val="22"/>
          <w14:ligatures w14:val="none"/>
        </w:rPr>
        <w:t>current political leaders</w:t>
      </w:r>
      <w:r w:rsidR="00E50939">
        <w:rPr>
          <w:color w:val="auto"/>
          <w:sz w:val="22"/>
          <w:szCs w:val="22"/>
          <w14:ligatures w14:val="none"/>
        </w:rPr>
        <w:t xml:space="preserve"> of Michigan</w:t>
      </w:r>
      <w:r w:rsidR="001F0365">
        <w:rPr>
          <w:color w:val="auto"/>
          <w:sz w:val="22"/>
          <w:szCs w:val="22"/>
          <w14:ligatures w14:val="none"/>
        </w:rPr>
        <w:t xml:space="preserve"> </w:t>
      </w:r>
      <w:r w:rsidR="00E50939">
        <w:rPr>
          <w:color w:val="auto"/>
          <w:sz w:val="22"/>
          <w:szCs w:val="22"/>
          <w14:ligatures w14:val="none"/>
        </w:rPr>
        <w:t xml:space="preserve">will seek to legalize the </w:t>
      </w:r>
      <w:r w:rsidR="001F0365">
        <w:rPr>
          <w:color w:val="auto"/>
          <w:sz w:val="22"/>
          <w:szCs w:val="22"/>
          <w14:ligatures w14:val="none"/>
        </w:rPr>
        <w:t xml:space="preserve">callous </w:t>
      </w:r>
      <w:r w:rsidR="00E50939">
        <w:rPr>
          <w:color w:val="auto"/>
          <w:sz w:val="22"/>
          <w:szCs w:val="22"/>
          <w14:ligatures w14:val="none"/>
        </w:rPr>
        <w:t>discarding of the lives of the inconvenient s</w:t>
      </w:r>
      <w:r w:rsidR="001F0365">
        <w:rPr>
          <w:color w:val="auto"/>
          <w:sz w:val="22"/>
          <w:szCs w:val="22"/>
          <w14:ligatures w14:val="none"/>
        </w:rPr>
        <w:t>ick and elderly</w:t>
      </w:r>
      <w:r w:rsidR="00E50939">
        <w:rPr>
          <w:color w:val="auto"/>
          <w:sz w:val="22"/>
          <w:szCs w:val="22"/>
          <w14:ligatures w14:val="none"/>
        </w:rPr>
        <w:t xml:space="preserve">. </w:t>
      </w:r>
      <w:r w:rsidR="00927AFE">
        <w:rPr>
          <w:color w:val="auto"/>
          <w:sz w:val="22"/>
          <w:szCs w:val="22"/>
          <w14:ligatures w14:val="none"/>
        </w:rPr>
        <w:t xml:space="preserve">Call 734-422-6230 or visit </w:t>
      </w:r>
      <w:hyperlink r:id="rId12" w:history="1">
        <w:r w:rsidR="00927AFE" w:rsidRPr="00663278">
          <w:rPr>
            <w:rStyle w:val="Hyperlink"/>
            <w:sz w:val="22"/>
            <w:szCs w:val="22"/>
            <w14:ligatures w14:val="none"/>
          </w:rPr>
          <w:t>http://milifespan.org</w:t>
        </w:r>
      </w:hyperlink>
      <w:r w:rsidR="00927AFE">
        <w:rPr>
          <w:color w:val="auto"/>
          <w:sz w:val="22"/>
          <w:szCs w:val="22"/>
          <w14:ligatures w14:val="none"/>
        </w:rPr>
        <w:t xml:space="preserve"> for more information.</w:t>
      </w:r>
    </w:p>
    <w:sectPr w:rsidR="00083C8C" w:rsidRPr="003436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8D575" w14:textId="77777777" w:rsidR="007E1B01" w:rsidRDefault="007E1B01" w:rsidP="00A242F2">
      <w:r>
        <w:separator/>
      </w:r>
    </w:p>
  </w:endnote>
  <w:endnote w:type="continuationSeparator" w:id="0">
    <w:p w14:paraId="28720639" w14:textId="77777777" w:rsidR="007E1B01" w:rsidRDefault="007E1B01"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190F0" w14:textId="77777777" w:rsidR="007E1B01" w:rsidRDefault="007E1B01" w:rsidP="00A242F2">
      <w:r>
        <w:separator/>
      </w:r>
    </w:p>
  </w:footnote>
  <w:footnote w:type="continuationSeparator" w:id="0">
    <w:p w14:paraId="76C95A95" w14:textId="77777777" w:rsidR="007E1B01" w:rsidRDefault="007E1B01"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05"/>
    <w:rsid w:val="00011F3D"/>
    <w:rsid w:val="00013E85"/>
    <w:rsid w:val="00015616"/>
    <w:rsid w:val="00017EF8"/>
    <w:rsid w:val="000355BE"/>
    <w:rsid w:val="00040800"/>
    <w:rsid w:val="000420FF"/>
    <w:rsid w:val="00046898"/>
    <w:rsid w:val="000526C4"/>
    <w:rsid w:val="00057793"/>
    <w:rsid w:val="00061B95"/>
    <w:rsid w:val="00064B70"/>
    <w:rsid w:val="00066B52"/>
    <w:rsid w:val="00073F69"/>
    <w:rsid w:val="00075D83"/>
    <w:rsid w:val="00076C01"/>
    <w:rsid w:val="0007772D"/>
    <w:rsid w:val="00081767"/>
    <w:rsid w:val="00083C8C"/>
    <w:rsid w:val="00091CA0"/>
    <w:rsid w:val="00094F03"/>
    <w:rsid w:val="000A0C2B"/>
    <w:rsid w:val="000A5DF2"/>
    <w:rsid w:val="000B4776"/>
    <w:rsid w:val="000B5E3C"/>
    <w:rsid w:val="000B7C6F"/>
    <w:rsid w:val="000D26BB"/>
    <w:rsid w:val="000E289C"/>
    <w:rsid w:val="000E51F2"/>
    <w:rsid w:val="000F67F9"/>
    <w:rsid w:val="00110F56"/>
    <w:rsid w:val="00111EAD"/>
    <w:rsid w:val="00112F12"/>
    <w:rsid w:val="00113A68"/>
    <w:rsid w:val="001171C4"/>
    <w:rsid w:val="00124856"/>
    <w:rsid w:val="0013232A"/>
    <w:rsid w:val="00145CF1"/>
    <w:rsid w:val="00146887"/>
    <w:rsid w:val="0014764F"/>
    <w:rsid w:val="00153898"/>
    <w:rsid w:val="00172DA2"/>
    <w:rsid w:val="00173F37"/>
    <w:rsid w:val="001828DB"/>
    <w:rsid w:val="00185C5D"/>
    <w:rsid w:val="00186596"/>
    <w:rsid w:val="0019796E"/>
    <w:rsid w:val="001A0937"/>
    <w:rsid w:val="001A4808"/>
    <w:rsid w:val="001A6210"/>
    <w:rsid w:val="001C2662"/>
    <w:rsid w:val="001C517B"/>
    <w:rsid w:val="001D0957"/>
    <w:rsid w:val="001D7157"/>
    <w:rsid w:val="001E0D25"/>
    <w:rsid w:val="001E2A04"/>
    <w:rsid w:val="001F0365"/>
    <w:rsid w:val="00210B9A"/>
    <w:rsid w:val="00212333"/>
    <w:rsid w:val="002438DB"/>
    <w:rsid w:val="002540EE"/>
    <w:rsid w:val="00255AB7"/>
    <w:rsid w:val="00257031"/>
    <w:rsid w:val="00265479"/>
    <w:rsid w:val="00272D79"/>
    <w:rsid w:val="00275A1C"/>
    <w:rsid w:val="0028227A"/>
    <w:rsid w:val="002962BF"/>
    <w:rsid w:val="002A133C"/>
    <w:rsid w:val="002A61D5"/>
    <w:rsid w:val="002B161E"/>
    <w:rsid w:val="002B1AA3"/>
    <w:rsid w:val="002B2D00"/>
    <w:rsid w:val="002C4D0E"/>
    <w:rsid w:val="002C631D"/>
    <w:rsid w:val="002D08F2"/>
    <w:rsid w:val="002D67C3"/>
    <w:rsid w:val="002E0A82"/>
    <w:rsid w:val="002E4869"/>
    <w:rsid w:val="002E7372"/>
    <w:rsid w:val="002F30E7"/>
    <w:rsid w:val="002F4FF5"/>
    <w:rsid w:val="00302083"/>
    <w:rsid w:val="00307A0E"/>
    <w:rsid w:val="0032327C"/>
    <w:rsid w:val="00323344"/>
    <w:rsid w:val="0033142E"/>
    <w:rsid w:val="00333AE4"/>
    <w:rsid w:val="0033672B"/>
    <w:rsid w:val="00343649"/>
    <w:rsid w:val="00343FB3"/>
    <w:rsid w:val="00365539"/>
    <w:rsid w:val="00370551"/>
    <w:rsid w:val="00374464"/>
    <w:rsid w:val="00377A09"/>
    <w:rsid w:val="00380598"/>
    <w:rsid w:val="003863F1"/>
    <w:rsid w:val="0039064D"/>
    <w:rsid w:val="00392DAA"/>
    <w:rsid w:val="00396591"/>
    <w:rsid w:val="003A0C16"/>
    <w:rsid w:val="003A2D00"/>
    <w:rsid w:val="003B6591"/>
    <w:rsid w:val="003D3002"/>
    <w:rsid w:val="003D5B82"/>
    <w:rsid w:val="003D5D4D"/>
    <w:rsid w:val="003E025A"/>
    <w:rsid w:val="003E0920"/>
    <w:rsid w:val="003E58F7"/>
    <w:rsid w:val="003F67C8"/>
    <w:rsid w:val="0041436A"/>
    <w:rsid w:val="00414BE9"/>
    <w:rsid w:val="0042279C"/>
    <w:rsid w:val="00422F57"/>
    <w:rsid w:val="0042447D"/>
    <w:rsid w:val="00432093"/>
    <w:rsid w:val="0043603C"/>
    <w:rsid w:val="004425D5"/>
    <w:rsid w:val="00445D38"/>
    <w:rsid w:val="00446138"/>
    <w:rsid w:val="00447A3D"/>
    <w:rsid w:val="00451D69"/>
    <w:rsid w:val="00452305"/>
    <w:rsid w:val="00452A73"/>
    <w:rsid w:val="00464BA8"/>
    <w:rsid w:val="00465AEB"/>
    <w:rsid w:val="00466313"/>
    <w:rsid w:val="0048159A"/>
    <w:rsid w:val="004816BD"/>
    <w:rsid w:val="00495085"/>
    <w:rsid w:val="004A388F"/>
    <w:rsid w:val="004A7DAD"/>
    <w:rsid w:val="004B2B2E"/>
    <w:rsid w:val="004B34F1"/>
    <w:rsid w:val="004B77F5"/>
    <w:rsid w:val="004C0DCA"/>
    <w:rsid w:val="004C2D65"/>
    <w:rsid w:val="004C35BD"/>
    <w:rsid w:val="004D6CD0"/>
    <w:rsid w:val="004D6E93"/>
    <w:rsid w:val="004E7CFA"/>
    <w:rsid w:val="004F27F0"/>
    <w:rsid w:val="00502892"/>
    <w:rsid w:val="00522591"/>
    <w:rsid w:val="00524B02"/>
    <w:rsid w:val="00531E08"/>
    <w:rsid w:val="00533F9B"/>
    <w:rsid w:val="00534045"/>
    <w:rsid w:val="00536DF9"/>
    <w:rsid w:val="005501C8"/>
    <w:rsid w:val="00551FDC"/>
    <w:rsid w:val="00555E0A"/>
    <w:rsid w:val="0056214E"/>
    <w:rsid w:val="00562682"/>
    <w:rsid w:val="005655D6"/>
    <w:rsid w:val="00572F72"/>
    <w:rsid w:val="00591257"/>
    <w:rsid w:val="00593DA3"/>
    <w:rsid w:val="005A3E10"/>
    <w:rsid w:val="005A6762"/>
    <w:rsid w:val="005B1147"/>
    <w:rsid w:val="005B3B2C"/>
    <w:rsid w:val="005B45F5"/>
    <w:rsid w:val="005B6D72"/>
    <w:rsid w:val="005C1EB3"/>
    <w:rsid w:val="005F3710"/>
    <w:rsid w:val="005F6F94"/>
    <w:rsid w:val="0060242E"/>
    <w:rsid w:val="00606E15"/>
    <w:rsid w:val="00615C71"/>
    <w:rsid w:val="006165DE"/>
    <w:rsid w:val="00622D03"/>
    <w:rsid w:val="006231C5"/>
    <w:rsid w:val="00623C88"/>
    <w:rsid w:val="00626A73"/>
    <w:rsid w:val="00627B84"/>
    <w:rsid w:val="00641340"/>
    <w:rsid w:val="00646DDD"/>
    <w:rsid w:val="006510EB"/>
    <w:rsid w:val="00662B58"/>
    <w:rsid w:val="00662D28"/>
    <w:rsid w:val="0066419A"/>
    <w:rsid w:val="006645E6"/>
    <w:rsid w:val="006669B0"/>
    <w:rsid w:val="0067538C"/>
    <w:rsid w:val="00684A61"/>
    <w:rsid w:val="006861B7"/>
    <w:rsid w:val="00690750"/>
    <w:rsid w:val="00691877"/>
    <w:rsid w:val="006937BB"/>
    <w:rsid w:val="006A4387"/>
    <w:rsid w:val="006B05EC"/>
    <w:rsid w:val="006B71DD"/>
    <w:rsid w:val="006B7598"/>
    <w:rsid w:val="006C402D"/>
    <w:rsid w:val="006E1070"/>
    <w:rsid w:val="006E25C5"/>
    <w:rsid w:val="006E32DC"/>
    <w:rsid w:val="006F0876"/>
    <w:rsid w:val="006F68D9"/>
    <w:rsid w:val="007016BE"/>
    <w:rsid w:val="00701FF8"/>
    <w:rsid w:val="007025A8"/>
    <w:rsid w:val="00710A12"/>
    <w:rsid w:val="00713F7C"/>
    <w:rsid w:val="00722EAA"/>
    <w:rsid w:val="00723AEA"/>
    <w:rsid w:val="0072732D"/>
    <w:rsid w:val="007436AA"/>
    <w:rsid w:val="00746025"/>
    <w:rsid w:val="007520AC"/>
    <w:rsid w:val="00752BF1"/>
    <w:rsid w:val="00752C98"/>
    <w:rsid w:val="0075551E"/>
    <w:rsid w:val="0075572F"/>
    <w:rsid w:val="00756533"/>
    <w:rsid w:val="0078202C"/>
    <w:rsid w:val="007A06C5"/>
    <w:rsid w:val="007A072C"/>
    <w:rsid w:val="007A2AA3"/>
    <w:rsid w:val="007A4A04"/>
    <w:rsid w:val="007B0ABE"/>
    <w:rsid w:val="007B35CE"/>
    <w:rsid w:val="007B377D"/>
    <w:rsid w:val="007B78C9"/>
    <w:rsid w:val="007C3C39"/>
    <w:rsid w:val="007C3C87"/>
    <w:rsid w:val="007C3E14"/>
    <w:rsid w:val="007C504E"/>
    <w:rsid w:val="007D4937"/>
    <w:rsid w:val="007D632E"/>
    <w:rsid w:val="007E1B01"/>
    <w:rsid w:val="007E5A37"/>
    <w:rsid w:val="007F0D52"/>
    <w:rsid w:val="007F3ADA"/>
    <w:rsid w:val="007F3D44"/>
    <w:rsid w:val="007F45C0"/>
    <w:rsid w:val="007F5C36"/>
    <w:rsid w:val="007F70E6"/>
    <w:rsid w:val="0080080F"/>
    <w:rsid w:val="008044CE"/>
    <w:rsid w:val="0081086A"/>
    <w:rsid w:val="0081180B"/>
    <w:rsid w:val="00822CF9"/>
    <w:rsid w:val="008259B8"/>
    <w:rsid w:val="0082783D"/>
    <w:rsid w:val="008305FE"/>
    <w:rsid w:val="00833791"/>
    <w:rsid w:val="0083462A"/>
    <w:rsid w:val="00843706"/>
    <w:rsid w:val="008507D4"/>
    <w:rsid w:val="00854D8C"/>
    <w:rsid w:val="008572E6"/>
    <w:rsid w:val="00860F35"/>
    <w:rsid w:val="00871196"/>
    <w:rsid w:val="0087676C"/>
    <w:rsid w:val="00887805"/>
    <w:rsid w:val="008967BF"/>
    <w:rsid w:val="008A1016"/>
    <w:rsid w:val="008B3CF5"/>
    <w:rsid w:val="008B4AE2"/>
    <w:rsid w:val="008B60B6"/>
    <w:rsid w:val="008C0B81"/>
    <w:rsid w:val="008C1E98"/>
    <w:rsid w:val="008D1109"/>
    <w:rsid w:val="008D13CF"/>
    <w:rsid w:val="008D22E7"/>
    <w:rsid w:val="008D22ED"/>
    <w:rsid w:val="008D5F34"/>
    <w:rsid w:val="008D6A72"/>
    <w:rsid w:val="008E54EE"/>
    <w:rsid w:val="008F72D4"/>
    <w:rsid w:val="0090015E"/>
    <w:rsid w:val="009012EB"/>
    <w:rsid w:val="00905BF2"/>
    <w:rsid w:val="00910EE7"/>
    <w:rsid w:val="00911EEB"/>
    <w:rsid w:val="00912409"/>
    <w:rsid w:val="00916D0F"/>
    <w:rsid w:val="00927AFE"/>
    <w:rsid w:val="00932E28"/>
    <w:rsid w:val="00936B8E"/>
    <w:rsid w:val="009426EF"/>
    <w:rsid w:val="00953FE7"/>
    <w:rsid w:val="00956FB4"/>
    <w:rsid w:val="00960979"/>
    <w:rsid w:val="00966856"/>
    <w:rsid w:val="0097122F"/>
    <w:rsid w:val="00974A35"/>
    <w:rsid w:val="00981994"/>
    <w:rsid w:val="0098315C"/>
    <w:rsid w:val="009921DB"/>
    <w:rsid w:val="00997BB6"/>
    <w:rsid w:val="009A05C2"/>
    <w:rsid w:val="009B0C34"/>
    <w:rsid w:val="009B257B"/>
    <w:rsid w:val="009B5C71"/>
    <w:rsid w:val="009B639B"/>
    <w:rsid w:val="009D3E0F"/>
    <w:rsid w:val="009E4BDA"/>
    <w:rsid w:val="009F1DC4"/>
    <w:rsid w:val="009F657C"/>
    <w:rsid w:val="009F75EE"/>
    <w:rsid w:val="00A01F06"/>
    <w:rsid w:val="00A0559E"/>
    <w:rsid w:val="00A11911"/>
    <w:rsid w:val="00A12554"/>
    <w:rsid w:val="00A12836"/>
    <w:rsid w:val="00A13B5C"/>
    <w:rsid w:val="00A242F2"/>
    <w:rsid w:val="00A27CE9"/>
    <w:rsid w:val="00A309FF"/>
    <w:rsid w:val="00A42988"/>
    <w:rsid w:val="00A543EC"/>
    <w:rsid w:val="00A635FC"/>
    <w:rsid w:val="00A6740A"/>
    <w:rsid w:val="00A70F87"/>
    <w:rsid w:val="00A807EE"/>
    <w:rsid w:val="00A84D01"/>
    <w:rsid w:val="00A94D11"/>
    <w:rsid w:val="00A9565C"/>
    <w:rsid w:val="00AA1F84"/>
    <w:rsid w:val="00AA393A"/>
    <w:rsid w:val="00AB3BF5"/>
    <w:rsid w:val="00AB4F43"/>
    <w:rsid w:val="00AB610B"/>
    <w:rsid w:val="00AB759B"/>
    <w:rsid w:val="00AC660A"/>
    <w:rsid w:val="00AD1B72"/>
    <w:rsid w:val="00AD25D1"/>
    <w:rsid w:val="00AD2D8C"/>
    <w:rsid w:val="00AE0A64"/>
    <w:rsid w:val="00AE4405"/>
    <w:rsid w:val="00AF6DD1"/>
    <w:rsid w:val="00B05174"/>
    <w:rsid w:val="00B06CB4"/>
    <w:rsid w:val="00B07A1E"/>
    <w:rsid w:val="00B20B46"/>
    <w:rsid w:val="00B26927"/>
    <w:rsid w:val="00B26DBE"/>
    <w:rsid w:val="00B376BC"/>
    <w:rsid w:val="00B424D5"/>
    <w:rsid w:val="00B4678C"/>
    <w:rsid w:val="00B52FAB"/>
    <w:rsid w:val="00B53387"/>
    <w:rsid w:val="00B543E5"/>
    <w:rsid w:val="00B55E1B"/>
    <w:rsid w:val="00B565BE"/>
    <w:rsid w:val="00B62042"/>
    <w:rsid w:val="00B647E8"/>
    <w:rsid w:val="00B655A9"/>
    <w:rsid w:val="00B76701"/>
    <w:rsid w:val="00BA1D6B"/>
    <w:rsid w:val="00BA41E5"/>
    <w:rsid w:val="00BA47D7"/>
    <w:rsid w:val="00BB15ED"/>
    <w:rsid w:val="00BB626A"/>
    <w:rsid w:val="00BB72E4"/>
    <w:rsid w:val="00BB7B45"/>
    <w:rsid w:val="00BC5498"/>
    <w:rsid w:val="00BD7331"/>
    <w:rsid w:val="00BE103A"/>
    <w:rsid w:val="00BE5208"/>
    <w:rsid w:val="00BE6B42"/>
    <w:rsid w:val="00BF278A"/>
    <w:rsid w:val="00BF70AD"/>
    <w:rsid w:val="00BF77E8"/>
    <w:rsid w:val="00C04688"/>
    <w:rsid w:val="00C12D5C"/>
    <w:rsid w:val="00C214E9"/>
    <w:rsid w:val="00C23389"/>
    <w:rsid w:val="00C30F4D"/>
    <w:rsid w:val="00C60135"/>
    <w:rsid w:val="00C619D7"/>
    <w:rsid w:val="00C631CA"/>
    <w:rsid w:val="00C63676"/>
    <w:rsid w:val="00C6774F"/>
    <w:rsid w:val="00C7208C"/>
    <w:rsid w:val="00C83D60"/>
    <w:rsid w:val="00C92E6C"/>
    <w:rsid w:val="00CA38B6"/>
    <w:rsid w:val="00CA5224"/>
    <w:rsid w:val="00CB0092"/>
    <w:rsid w:val="00CB3860"/>
    <w:rsid w:val="00CC1F6E"/>
    <w:rsid w:val="00CC29A7"/>
    <w:rsid w:val="00CD2A7D"/>
    <w:rsid w:val="00CD4EDC"/>
    <w:rsid w:val="00CD6A3C"/>
    <w:rsid w:val="00CE1F14"/>
    <w:rsid w:val="00CF6B25"/>
    <w:rsid w:val="00CF722A"/>
    <w:rsid w:val="00CF7E94"/>
    <w:rsid w:val="00D0478A"/>
    <w:rsid w:val="00D0513F"/>
    <w:rsid w:val="00D12ADF"/>
    <w:rsid w:val="00D2653E"/>
    <w:rsid w:val="00D269F3"/>
    <w:rsid w:val="00D3235F"/>
    <w:rsid w:val="00D3379E"/>
    <w:rsid w:val="00D375FB"/>
    <w:rsid w:val="00D410AE"/>
    <w:rsid w:val="00D416B2"/>
    <w:rsid w:val="00D437C7"/>
    <w:rsid w:val="00D51DF1"/>
    <w:rsid w:val="00D55C23"/>
    <w:rsid w:val="00D61138"/>
    <w:rsid w:val="00D63660"/>
    <w:rsid w:val="00D702E3"/>
    <w:rsid w:val="00D711B2"/>
    <w:rsid w:val="00D725A0"/>
    <w:rsid w:val="00D80626"/>
    <w:rsid w:val="00D93CC2"/>
    <w:rsid w:val="00DA0128"/>
    <w:rsid w:val="00DA2895"/>
    <w:rsid w:val="00DA73AC"/>
    <w:rsid w:val="00DB38D4"/>
    <w:rsid w:val="00DC45F9"/>
    <w:rsid w:val="00DD245A"/>
    <w:rsid w:val="00DD3AFE"/>
    <w:rsid w:val="00DD3E85"/>
    <w:rsid w:val="00DD6555"/>
    <w:rsid w:val="00DE27CF"/>
    <w:rsid w:val="00DF1E01"/>
    <w:rsid w:val="00DF7B3D"/>
    <w:rsid w:val="00E06D2E"/>
    <w:rsid w:val="00E122FF"/>
    <w:rsid w:val="00E1246A"/>
    <w:rsid w:val="00E126B6"/>
    <w:rsid w:val="00E14EDB"/>
    <w:rsid w:val="00E17EEC"/>
    <w:rsid w:val="00E26B45"/>
    <w:rsid w:val="00E26F68"/>
    <w:rsid w:val="00E34295"/>
    <w:rsid w:val="00E36EEB"/>
    <w:rsid w:val="00E41320"/>
    <w:rsid w:val="00E50939"/>
    <w:rsid w:val="00E628CA"/>
    <w:rsid w:val="00E6625E"/>
    <w:rsid w:val="00E8063B"/>
    <w:rsid w:val="00E809F8"/>
    <w:rsid w:val="00E82929"/>
    <w:rsid w:val="00E830CC"/>
    <w:rsid w:val="00E842AF"/>
    <w:rsid w:val="00E93FD2"/>
    <w:rsid w:val="00E9668F"/>
    <w:rsid w:val="00EA000E"/>
    <w:rsid w:val="00EA394A"/>
    <w:rsid w:val="00EA549C"/>
    <w:rsid w:val="00EA5654"/>
    <w:rsid w:val="00EA58CD"/>
    <w:rsid w:val="00EB2E66"/>
    <w:rsid w:val="00ED27A3"/>
    <w:rsid w:val="00ED4201"/>
    <w:rsid w:val="00ED60CC"/>
    <w:rsid w:val="00EE47F3"/>
    <w:rsid w:val="00EE78D7"/>
    <w:rsid w:val="00F047A4"/>
    <w:rsid w:val="00F04CC8"/>
    <w:rsid w:val="00F06D97"/>
    <w:rsid w:val="00F10731"/>
    <w:rsid w:val="00F1441B"/>
    <w:rsid w:val="00F1555D"/>
    <w:rsid w:val="00F2171A"/>
    <w:rsid w:val="00F23C48"/>
    <w:rsid w:val="00F32799"/>
    <w:rsid w:val="00F35D45"/>
    <w:rsid w:val="00F4655C"/>
    <w:rsid w:val="00F46E29"/>
    <w:rsid w:val="00F52599"/>
    <w:rsid w:val="00F62A85"/>
    <w:rsid w:val="00F638B3"/>
    <w:rsid w:val="00F63C9C"/>
    <w:rsid w:val="00F6713A"/>
    <w:rsid w:val="00F710CE"/>
    <w:rsid w:val="00F73027"/>
    <w:rsid w:val="00F74A0F"/>
    <w:rsid w:val="00F823F9"/>
    <w:rsid w:val="00F92751"/>
    <w:rsid w:val="00F927BD"/>
    <w:rsid w:val="00FA2997"/>
    <w:rsid w:val="00FB7133"/>
    <w:rsid w:val="00FE0FD9"/>
    <w:rsid w:val="00FE19B1"/>
    <w:rsid w:val="00FE29E9"/>
    <w:rsid w:val="00FE2DA2"/>
    <w:rsid w:val="00FF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
    <w:name w:val="Unresolved Mention"/>
    <w:basedOn w:val="DefaultParagraphFont"/>
    <w:uiPriority w:val="99"/>
    <w:semiHidden/>
    <w:unhideWhenUsed/>
    <w:rsid w:val="0008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ruse@milifesp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ilifesp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cdr@rtl-lifespan.org" TargetMode="External"/><Relationship Id="rId5" Type="http://schemas.openxmlformats.org/officeDocument/2006/relationships/footnotes" Target="footnotes.xml"/><Relationship Id="rId10" Type="http://schemas.openxmlformats.org/officeDocument/2006/relationships/hyperlink" Target="http://www.patientsrightscouncil.org" TargetMode="External"/><Relationship Id="rId4" Type="http://schemas.openxmlformats.org/officeDocument/2006/relationships/webSettings" Target="webSettings.xml"/><Relationship Id="rId9" Type="http://schemas.openxmlformats.org/officeDocument/2006/relationships/hyperlink" Target="mailto:oakmac@rtl-lifesp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C1C6-4E3D-45AA-B492-1331E599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658</Words>
  <Characters>3589</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9</cp:revision>
  <dcterms:created xsi:type="dcterms:W3CDTF">2023-01-16T19:25:00Z</dcterms:created>
  <dcterms:modified xsi:type="dcterms:W3CDTF">2023-01-17T16:31:00Z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9946f08c860bc3ab3b695ae41c5b6878b5641c7a71dd13681b48538fe09fb120</vt:lpwstr>
  </property>
</Properties>
</file>