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09F" w14:textId="49282F7F" w:rsidR="00432EDA" w:rsidRDefault="00A02A6A" w:rsidP="00A02A6A">
      <w:pPr>
        <w:jc w:val="center"/>
      </w:pPr>
      <w:r>
        <w:t xml:space="preserve">LIFESPAN REPRESENTATIVE BULLETIN NOTES, </w:t>
      </w:r>
      <w:r w:rsidR="00290868">
        <w:t>MARCH</w:t>
      </w:r>
      <w:r>
        <w:t xml:space="preserve"> 2022</w:t>
      </w:r>
    </w:p>
    <w:p w14:paraId="706141EF" w14:textId="5E2B6ED9" w:rsidR="00A02A6A" w:rsidRDefault="00A02A6A" w:rsidP="00A02A6A">
      <w:pPr>
        <w:jc w:val="center"/>
      </w:pPr>
    </w:p>
    <w:p w14:paraId="434872F1" w14:textId="328F4EB8" w:rsidR="00A02A6A" w:rsidRPr="00F0550D" w:rsidRDefault="00A02A6A" w:rsidP="00A02A6A">
      <w:pPr>
        <w:rPr>
          <w:u w:val="single"/>
        </w:rPr>
      </w:pPr>
      <w:r>
        <w:rPr>
          <w:rFonts w:cs="Times New Roman"/>
          <w:noProof/>
          <w:szCs w:val="24"/>
        </w:rPr>
        <w:drawing>
          <wp:anchor distT="36576" distB="36576" distL="36576" distR="36576" simplePos="0" relativeHeight="251659264" behindDoc="0" locked="0" layoutInCell="1" allowOverlap="1" wp14:anchorId="666AB009" wp14:editId="30235263">
            <wp:simplePos x="0" y="0"/>
            <wp:positionH relativeFrom="margin">
              <wp:posOffset>-292100</wp:posOffset>
            </wp:positionH>
            <wp:positionV relativeFrom="paragraph">
              <wp:posOffset>186690</wp:posOffset>
            </wp:positionV>
            <wp:extent cx="685800" cy="546100"/>
            <wp:effectExtent l="0" t="0" r="0" b="635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F0550D">
        <w:rPr>
          <w:u w:val="single"/>
        </w:rPr>
        <w:t>March 5,6</w:t>
      </w:r>
      <w:r w:rsidRPr="00F0550D">
        <w:rPr>
          <w:u w:val="single"/>
        </w:rPr>
        <w:tab/>
        <w:t xml:space="preserve">Right to Life-LIFESPAN </w:t>
      </w:r>
      <w:r w:rsidRPr="00F0550D">
        <w:rPr>
          <w:u w:val="single"/>
        </w:rPr>
        <w:tab/>
      </w:r>
      <w:r w:rsidRPr="00F0550D">
        <w:rPr>
          <w:u w:val="single"/>
        </w:rPr>
        <w:tab/>
        <w:t>Be The Change</w:t>
      </w:r>
    </w:p>
    <w:p w14:paraId="1E708773" w14:textId="4E5BDF2D" w:rsidR="00A02A6A" w:rsidRDefault="00A02A6A" w:rsidP="00A02A6A">
      <w:r>
        <w:t>Last chance to register for Be the Change, a program for 7-12 grade students.  Being held at two locations, Divine Child Church on March 11</w:t>
      </w:r>
      <w:r w:rsidRPr="00A02A6A">
        <w:rPr>
          <w:vertAlign w:val="superscript"/>
        </w:rPr>
        <w:t>th</w:t>
      </w:r>
      <w:r>
        <w:t xml:space="preserve"> from 4:30-8:00 and at Auburn Hills Christian Center on March 12</w:t>
      </w:r>
      <w:r w:rsidRPr="00A02A6A">
        <w:rPr>
          <w:vertAlign w:val="superscript"/>
        </w:rPr>
        <w:t>th</w:t>
      </w:r>
      <w:r>
        <w:t xml:space="preserve"> from 9:30-2:00pm, the program features Josiah Presley, an abortion survivor and Trevor Pollo, both of whom will equip students to be effective and informed pro-life advocates.  A pizza meal will be served.  There is no charge, but, as always, donations are appreciated.  Please call the LIFESPAN office for registration details.248-816-1546</w:t>
      </w:r>
    </w:p>
    <w:p w14:paraId="2DCA5765" w14:textId="00F2A282" w:rsidR="00A02A6A" w:rsidRDefault="00A02A6A" w:rsidP="00A02A6A">
      <w:r>
        <w:rPr>
          <w:rFonts w:cs="Times New Roman"/>
          <w:noProof/>
          <w:szCs w:val="24"/>
        </w:rPr>
        <w:drawing>
          <wp:anchor distT="36576" distB="36576" distL="36576" distR="36576" simplePos="0" relativeHeight="251661312" behindDoc="0" locked="0" layoutInCell="1" allowOverlap="1" wp14:anchorId="3DFD8F47" wp14:editId="4CA60B3C">
            <wp:simplePos x="0" y="0"/>
            <wp:positionH relativeFrom="margin">
              <wp:posOffset>-203200</wp:posOffset>
            </wp:positionH>
            <wp:positionV relativeFrom="paragraph">
              <wp:posOffset>194310</wp:posOffset>
            </wp:positionV>
            <wp:extent cx="609600" cy="5461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0DB34F" w14:textId="77777777" w:rsidR="00A02A6A" w:rsidRDefault="00A02A6A" w:rsidP="00A02A6A">
      <w:r>
        <w:t>M</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F0550D">
        <w:rPr>
          <w:u w:val="single"/>
        </w:rPr>
        <w:t>March 12,13</w:t>
      </w:r>
      <w:r w:rsidRPr="00F0550D">
        <w:rPr>
          <w:u w:val="single"/>
        </w:rPr>
        <w:tab/>
        <w:t>Right to Life-LIFESPAN</w:t>
      </w:r>
      <w:r w:rsidRPr="00F0550D">
        <w:rPr>
          <w:u w:val="single"/>
        </w:rPr>
        <w:tab/>
      </w:r>
      <w:r w:rsidRPr="00F0550D">
        <w:rPr>
          <w:u w:val="single"/>
        </w:rPr>
        <w:tab/>
        <w:t>Baby Shower Sunday</w:t>
      </w:r>
    </w:p>
    <w:p w14:paraId="3D9162C7" w14:textId="5E80E013" w:rsidR="00D56736" w:rsidRDefault="00A02A6A" w:rsidP="00A02A6A">
      <w:r>
        <w:t xml:space="preserve">This weekend 30 area churches and organizations will be holding 30 simultaneous baby showers for area pregnancy help center.  Showing that we care for both babies and their moms, new and gently used baby items will be collected and given to </w:t>
      </w:r>
      <w:r w:rsidR="00F0550D">
        <w:t>local</w:t>
      </w:r>
      <w:r>
        <w:t xml:space="preserve"> pregnancy help centers.  If you have something you would like to donate, please call the Right to Life-LIFESPAN office,</w:t>
      </w:r>
      <w:r w:rsidR="00D56736">
        <w:tab/>
      </w:r>
      <w:r w:rsidR="00D56736">
        <w:tab/>
      </w:r>
      <w:r>
        <w:t xml:space="preserve"> 248-816-1546 a</w:t>
      </w:r>
      <w:r w:rsidR="00D56736">
        <w:t>n</w:t>
      </w:r>
      <w:r>
        <w:t>d</w:t>
      </w:r>
      <w:r w:rsidR="00D56736">
        <w:t xml:space="preserve"> we will help you get the items to the right places.  </w:t>
      </w:r>
      <w:proofErr w:type="gramStart"/>
      <w:r w:rsidR="00D56736">
        <w:t>In spite of</w:t>
      </w:r>
      <w:proofErr w:type="gramEnd"/>
      <w:r w:rsidR="00D56736">
        <w:t xml:space="preserve"> what you may hear, prolife people </w:t>
      </w:r>
      <w:r w:rsidR="00D56736" w:rsidRPr="00F0550D">
        <w:rPr>
          <w:u w:val="single"/>
        </w:rPr>
        <w:t>love them both</w:t>
      </w:r>
      <w:r w:rsidR="00290868">
        <w:t>!</w:t>
      </w:r>
    </w:p>
    <w:p w14:paraId="1590BC02" w14:textId="5A5919E8" w:rsidR="00F0550D" w:rsidRDefault="00F0550D" w:rsidP="00A02A6A">
      <w:r>
        <w:rPr>
          <w:rFonts w:cs="Times New Roman"/>
          <w:noProof/>
          <w:szCs w:val="24"/>
        </w:rPr>
        <w:drawing>
          <wp:anchor distT="36576" distB="36576" distL="36576" distR="36576" simplePos="0" relativeHeight="251663360" behindDoc="0" locked="0" layoutInCell="1" allowOverlap="1" wp14:anchorId="3F16F2B2" wp14:editId="14B39BF0">
            <wp:simplePos x="0" y="0"/>
            <wp:positionH relativeFrom="margin">
              <wp:posOffset>-152400</wp:posOffset>
            </wp:positionH>
            <wp:positionV relativeFrom="paragraph">
              <wp:posOffset>176530</wp:posOffset>
            </wp:positionV>
            <wp:extent cx="609600" cy="5207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0CE49C" w14:textId="3DA66040" w:rsidR="00F0550D" w:rsidRPr="00F0550D" w:rsidRDefault="00F0550D" w:rsidP="00F0550D">
      <w:pPr>
        <w:spacing w:after="0" w:line="240" w:lineRule="auto"/>
        <w:rPr>
          <w:rFonts w:cs="Times New Roman"/>
          <w:color w:val="000000"/>
          <w:szCs w:val="24"/>
          <w:u w:val="single"/>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F0550D">
        <w:rPr>
          <w:rFonts w:cs="Times New Roman"/>
          <w:color w:val="000000"/>
          <w:szCs w:val="24"/>
          <w:u w:val="single"/>
        </w:rPr>
        <w:t>March 19, 20</w:t>
      </w:r>
      <w:r w:rsidRPr="00F0550D">
        <w:rPr>
          <w:rFonts w:cs="Times New Roman"/>
          <w:color w:val="000000"/>
          <w:szCs w:val="24"/>
          <w:u w:val="single"/>
        </w:rPr>
        <w:tab/>
      </w:r>
      <w:r w:rsidRPr="00F0550D">
        <w:rPr>
          <w:rFonts w:cs="Times New Roman"/>
          <w:color w:val="000000"/>
          <w:szCs w:val="24"/>
          <w:u w:val="single"/>
        </w:rPr>
        <w:tab/>
        <w:t>Right to Life-LIFESPAN</w:t>
      </w:r>
      <w:r w:rsidRPr="00F0550D">
        <w:rPr>
          <w:rFonts w:cs="Times New Roman"/>
          <w:color w:val="000000"/>
          <w:szCs w:val="24"/>
          <w:u w:val="single"/>
        </w:rPr>
        <w:tab/>
        <w:t>Life Affirming Research</w:t>
      </w:r>
    </w:p>
    <w:p w14:paraId="79A905A3" w14:textId="77777777" w:rsidR="00F0550D" w:rsidRPr="00F0550D" w:rsidRDefault="00F0550D" w:rsidP="00F0550D">
      <w:pPr>
        <w:spacing w:after="0" w:line="240" w:lineRule="auto"/>
        <w:rPr>
          <w:rFonts w:cs="Times New Roman"/>
          <w:color w:val="000000"/>
          <w:szCs w:val="24"/>
        </w:rPr>
      </w:pPr>
    </w:p>
    <w:p w14:paraId="4A5A2569" w14:textId="6CAB109B" w:rsidR="00F0550D" w:rsidRPr="00F0550D" w:rsidRDefault="00F0550D" w:rsidP="00F0550D">
      <w:pPr>
        <w:spacing w:after="0" w:line="240" w:lineRule="auto"/>
        <w:rPr>
          <w:rFonts w:cs="Times New Roman"/>
          <w:color w:val="000000"/>
          <w:szCs w:val="24"/>
        </w:rPr>
      </w:pPr>
      <w:r w:rsidRPr="00F0550D">
        <w:rPr>
          <w:rFonts w:cs="Times New Roman"/>
          <w:color w:val="000000"/>
          <w:szCs w:val="24"/>
        </w:rPr>
        <w:t>On February 9, 2022, t</w:t>
      </w:r>
      <w:r w:rsidRPr="00F0550D">
        <w:rPr>
          <w:rFonts w:cs="Times New Roman"/>
          <w:color w:val="000000"/>
          <w:szCs w:val="24"/>
        </w:rPr>
        <w:t>he Michigan House of Representatives passed bills</w:t>
      </w:r>
      <w:hyperlink r:id="rId7" w:tgtFrame="_blank" w:history="1">
        <w:r w:rsidRPr="00F0550D">
          <w:rPr>
            <w:rFonts w:cs="Times New Roman"/>
            <w:b/>
            <w:bCs/>
            <w:color w:val="AD976E"/>
            <w:szCs w:val="24"/>
            <w:u w:val="single"/>
          </w:rPr>
          <w:t xml:space="preserve"> 5558 and 5559</w:t>
        </w:r>
      </w:hyperlink>
      <w:r w:rsidRPr="00F0550D">
        <w:rPr>
          <w:rFonts w:cs="Times New Roman"/>
          <w:color w:val="000000"/>
          <w:szCs w:val="24"/>
        </w:rPr>
        <w:t xml:space="preserve"> which prohibit research </w:t>
      </w:r>
      <w:r w:rsidRPr="00F0550D">
        <w:rPr>
          <w:rFonts w:cs="Times New Roman"/>
          <w:color w:val="000000"/>
          <w:szCs w:val="24"/>
        </w:rPr>
        <w:t xml:space="preserve">from </w:t>
      </w:r>
      <w:r w:rsidRPr="00F0550D">
        <w:rPr>
          <w:rFonts w:cs="Times New Roman"/>
          <w:color w:val="000000"/>
          <w:szCs w:val="24"/>
        </w:rPr>
        <w:t>being conducted on a non-living embryo, fetus, or neonate obtained from an abortion.</w:t>
      </w:r>
    </w:p>
    <w:p w14:paraId="57310681" w14:textId="77777777" w:rsidR="00F0550D" w:rsidRPr="00F0550D" w:rsidRDefault="00F0550D" w:rsidP="00F0550D">
      <w:pPr>
        <w:spacing w:after="0" w:line="240" w:lineRule="auto"/>
        <w:rPr>
          <w:rFonts w:cs="Times New Roman"/>
          <w:color w:val="000000"/>
          <w:szCs w:val="24"/>
        </w:rPr>
      </w:pPr>
    </w:p>
    <w:p w14:paraId="7F59FC6A" w14:textId="71652504" w:rsidR="00F0550D" w:rsidRDefault="00F0550D" w:rsidP="00F0550D">
      <w:pPr>
        <w:spacing w:after="0" w:line="240" w:lineRule="auto"/>
        <w:rPr>
          <w:rFonts w:cs="Times New Roman"/>
          <w:color w:val="000000"/>
          <w:szCs w:val="24"/>
        </w:rPr>
      </w:pPr>
      <w:r w:rsidRPr="00F0550D">
        <w:rPr>
          <w:rFonts w:cs="Times New Roman"/>
          <w:color w:val="000000"/>
          <w:szCs w:val="24"/>
        </w:rPr>
        <w:t xml:space="preserve">The bills would ban testing on the aborted baby's cells, tissue, and organs. These body parts are taken after the baby has been killed and should not be confused with stem cells which do not require the death of a baby.  Stem cells offer great promise in </w:t>
      </w:r>
      <w:proofErr w:type="gramStart"/>
      <w:r w:rsidRPr="00F0550D">
        <w:rPr>
          <w:rFonts w:cs="Times New Roman"/>
          <w:color w:val="000000"/>
          <w:szCs w:val="24"/>
        </w:rPr>
        <w:t>many</w:t>
      </w:r>
      <w:proofErr w:type="gramEnd"/>
      <w:r w:rsidRPr="00F0550D">
        <w:rPr>
          <w:rFonts w:cs="Times New Roman"/>
          <w:color w:val="000000"/>
          <w:szCs w:val="24"/>
        </w:rPr>
        <w:t xml:space="preserve"> areas of health and wellness and life giving, not life taking.</w:t>
      </w:r>
    </w:p>
    <w:p w14:paraId="5049F53A" w14:textId="405185C4" w:rsidR="00F0550D" w:rsidRDefault="00F0550D" w:rsidP="00F0550D">
      <w:pPr>
        <w:spacing w:after="0" w:line="240" w:lineRule="auto"/>
        <w:rPr>
          <w:rFonts w:cs="Times New Roman"/>
          <w:color w:val="000000"/>
          <w:szCs w:val="24"/>
        </w:rPr>
      </w:pPr>
    </w:p>
    <w:p w14:paraId="128585ED" w14:textId="276F80C8" w:rsidR="00F0550D" w:rsidRDefault="00F0550D" w:rsidP="00F0550D">
      <w:pPr>
        <w:spacing w:after="0" w:line="240" w:lineRule="auto"/>
        <w:rPr>
          <w:rFonts w:cs="Times New Roman"/>
          <w:color w:val="000000"/>
          <w:szCs w:val="24"/>
        </w:rPr>
      </w:pPr>
    </w:p>
    <w:p w14:paraId="59F96C12" w14:textId="77777777" w:rsidR="00F0550D" w:rsidRDefault="00F0550D" w:rsidP="00F0550D">
      <w:pPr>
        <w:spacing w:after="0" w:line="240" w:lineRule="auto"/>
        <w:rPr>
          <w:rFonts w:cs="Times New Roman"/>
          <w:noProof/>
          <w:szCs w:val="24"/>
        </w:rPr>
      </w:pPr>
    </w:p>
    <w:p w14:paraId="1DA920F7" w14:textId="77777777" w:rsidR="00F0550D" w:rsidRDefault="00F0550D" w:rsidP="00F0550D">
      <w:pPr>
        <w:spacing w:after="0" w:line="240" w:lineRule="auto"/>
        <w:rPr>
          <w:rFonts w:cs="Times New Roman"/>
          <w:noProof/>
          <w:szCs w:val="24"/>
        </w:rPr>
      </w:pPr>
    </w:p>
    <w:p w14:paraId="63D51CA1" w14:textId="77777777" w:rsidR="00F0550D" w:rsidRDefault="00F0550D" w:rsidP="00F0550D">
      <w:pPr>
        <w:spacing w:after="0" w:line="240" w:lineRule="auto"/>
        <w:rPr>
          <w:rFonts w:cs="Times New Roman"/>
          <w:noProof/>
          <w:szCs w:val="24"/>
        </w:rPr>
      </w:pPr>
    </w:p>
    <w:p w14:paraId="7BAC4E85" w14:textId="7C6257F4" w:rsidR="00F0550D" w:rsidRDefault="00F0550D" w:rsidP="00F0550D">
      <w:pPr>
        <w:spacing w:after="0" w:line="240" w:lineRule="auto"/>
        <w:rPr>
          <w:rFonts w:cs="Times New Roman"/>
          <w:color w:val="000000"/>
          <w:szCs w:val="24"/>
        </w:rPr>
      </w:pPr>
      <w:r>
        <w:rPr>
          <w:rFonts w:cs="Times New Roman"/>
          <w:noProof/>
          <w:szCs w:val="24"/>
        </w:rPr>
        <w:lastRenderedPageBreak/>
        <w:drawing>
          <wp:anchor distT="36576" distB="36576" distL="36576" distR="36576" simplePos="0" relativeHeight="251665408" behindDoc="0" locked="0" layoutInCell="1" allowOverlap="1" wp14:anchorId="5C362975" wp14:editId="24E15535">
            <wp:simplePos x="0" y="0"/>
            <wp:positionH relativeFrom="margin">
              <wp:posOffset>0</wp:posOffset>
            </wp:positionH>
            <wp:positionV relativeFrom="paragraph">
              <wp:posOffset>36195</wp:posOffset>
            </wp:positionV>
            <wp:extent cx="609600" cy="52070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98C6145" w14:textId="597C6583" w:rsidR="00F0550D" w:rsidRDefault="00F0550D" w:rsidP="00F0550D">
      <w:pPr>
        <w:spacing w:after="0" w:line="240" w:lineRule="auto"/>
        <w:rPr>
          <w:rFonts w:cs="Times New Roman"/>
          <w:color w:val="000000"/>
          <w:szCs w:val="24"/>
        </w:rPr>
      </w:pPr>
    </w:p>
    <w:p w14:paraId="3313A607" w14:textId="7CB556FF" w:rsidR="00290868" w:rsidRPr="00F0550D" w:rsidRDefault="00F0550D" w:rsidP="00F0550D">
      <w:pPr>
        <w:spacing w:after="0" w:line="240" w:lineRule="auto"/>
        <w:rPr>
          <w:rFonts w:cs="Times New Roman"/>
          <w:color w:val="404040"/>
          <w:szCs w:val="24"/>
          <w:u w:val="single"/>
          <w:shd w:val="clear" w:color="auto" w:fill="FFFFFF"/>
        </w:rPr>
      </w:pPr>
      <w:r>
        <w:rPr>
          <w:rFonts w:ascii="Raleway" w:hAnsi="Raleway"/>
          <w:color w:val="404040"/>
          <w:sz w:val="30"/>
          <w:szCs w:val="30"/>
          <w:shd w:val="clear" w:color="auto" w:fill="FFFFFF"/>
        </w:rPr>
        <w:tab/>
        <w:t xml:space="preserve">     </w:t>
      </w:r>
      <w:r w:rsidRPr="00F0550D">
        <w:rPr>
          <w:rFonts w:cs="Times New Roman"/>
          <w:color w:val="404040"/>
          <w:szCs w:val="24"/>
          <w:u w:val="single"/>
          <w:shd w:val="clear" w:color="auto" w:fill="FFFFFF"/>
        </w:rPr>
        <w:t>March 26, 27</w:t>
      </w:r>
      <w:r w:rsidRPr="00F0550D">
        <w:rPr>
          <w:rFonts w:cs="Times New Roman"/>
          <w:color w:val="404040"/>
          <w:szCs w:val="24"/>
          <w:u w:val="single"/>
          <w:shd w:val="clear" w:color="auto" w:fill="FFFFFF"/>
        </w:rPr>
        <w:tab/>
        <w:t>Right to Life-LIFESPAN</w:t>
      </w:r>
      <w:r w:rsidRPr="00F0550D">
        <w:rPr>
          <w:rFonts w:cs="Times New Roman"/>
          <w:color w:val="404040"/>
          <w:szCs w:val="24"/>
          <w:u w:val="single"/>
          <w:shd w:val="clear" w:color="auto" w:fill="FFFFFF"/>
        </w:rPr>
        <w:tab/>
        <w:t>Now We Have Heard Everythin</w:t>
      </w:r>
      <w:r w:rsidR="00290868">
        <w:rPr>
          <w:rFonts w:cs="Times New Roman"/>
          <w:color w:val="404040"/>
          <w:szCs w:val="24"/>
          <w:u w:val="single"/>
          <w:shd w:val="clear" w:color="auto" w:fill="FFFFFF"/>
        </w:rPr>
        <w:t>g</w:t>
      </w:r>
    </w:p>
    <w:p w14:paraId="2AC1A1D6" w14:textId="77777777" w:rsidR="00F0550D" w:rsidRDefault="00F0550D" w:rsidP="00F0550D">
      <w:pPr>
        <w:spacing w:after="0" w:line="240" w:lineRule="auto"/>
        <w:rPr>
          <w:rFonts w:cs="Times New Roman"/>
          <w:color w:val="404040"/>
          <w:szCs w:val="24"/>
          <w:shd w:val="clear" w:color="auto" w:fill="FFFFFF"/>
        </w:rPr>
      </w:pPr>
    </w:p>
    <w:p w14:paraId="144F3D71" w14:textId="23342415" w:rsidR="00F0550D" w:rsidRPr="00290868" w:rsidRDefault="00F0550D" w:rsidP="00290868">
      <w:pPr>
        <w:shd w:val="clear" w:color="auto" w:fill="FFFFFF"/>
        <w:spacing w:after="0" w:line="240" w:lineRule="auto"/>
        <w:ind w:left="360"/>
        <w:textAlignment w:val="baseline"/>
        <w:rPr>
          <w:rFonts w:ascii="inherit" w:eastAsia="Times New Roman" w:hAnsi="inherit" w:cs="Times New Roman"/>
          <w:color w:val="404040"/>
          <w:sz w:val="30"/>
          <w:szCs w:val="30"/>
        </w:rPr>
      </w:pPr>
      <w:proofErr w:type="gramStart"/>
      <w:r>
        <w:rPr>
          <w:rFonts w:cs="Times New Roman"/>
          <w:color w:val="404040"/>
          <w:szCs w:val="24"/>
          <w:shd w:val="clear" w:color="auto" w:fill="FFFFFF"/>
        </w:rPr>
        <w:t>Some</w:t>
      </w:r>
      <w:proofErr w:type="gramEnd"/>
      <w:r>
        <w:rPr>
          <w:rFonts w:cs="Times New Roman"/>
          <w:color w:val="404040"/>
          <w:szCs w:val="24"/>
          <w:shd w:val="clear" w:color="auto" w:fill="FFFFFF"/>
        </w:rPr>
        <w:t xml:space="preserve"> abortion providers are encouraging their clients to practice “conscious abortion” This concept(?) </w:t>
      </w:r>
      <w:r w:rsidRPr="00F0550D">
        <w:rPr>
          <w:rFonts w:cs="Times New Roman"/>
          <w:color w:val="404040"/>
          <w:szCs w:val="24"/>
          <w:shd w:val="clear" w:color="auto" w:fill="FFFFFF"/>
        </w:rPr>
        <w:t xml:space="preserve">hinges on the belief that the baby in the womb can “hear” and understand the woman’s thoughts and even telepathically communicate </w:t>
      </w:r>
      <w:r w:rsidRPr="00290868">
        <w:rPr>
          <w:rFonts w:cs="Times New Roman"/>
          <w:color w:val="404040"/>
          <w:szCs w:val="24"/>
          <w:shd w:val="clear" w:color="auto" w:fill="FFFFFF"/>
        </w:rPr>
        <w:t xml:space="preserve">back. Family doctor G McGarey </w:t>
      </w:r>
      <w:r w:rsidR="00290868" w:rsidRPr="00290868">
        <w:rPr>
          <w:rFonts w:cs="Times New Roman"/>
          <w:color w:val="404040"/>
          <w:szCs w:val="24"/>
          <w:shd w:val="clear" w:color="auto" w:fill="FFFFFF"/>
        </w:rPr>
        <w:t>(</w:t>
      </w:r>
      <w:r w:rsidR="00290868" w:rsidRPr="00290868">
        <w:rPr>
          <w:rFonts w:eastAsia="Times New Roman" w:cs="Times New Roman"/>
          <w:color w:val="404040"/>
          <w:szCs w:val="24"/>
        </w:rPr>
        <w:t>G McGarey </w:t>
      </w:r>
      <w:r w:rsidR="00290868" w:rsidRPr="00290868">
        <w:rPr>
          <w:rFonts w:eastAsia="Times New Roman" w:cs="Times New Roman"/>
          <w:i/>
          <w:iCs/>
          <w:color w:val="404040"/>
          <w:szCs w:val="24"/>
          <w:bdr w:val="none" w:sz="0" w:space="0" w:color="auto" w:frame="1"/>
        </w:rPr>
        <w:t>Born to Live</w:t>
      </w:r>
      <w:r w:rsidR="00290868" w:rsidRPr="00290868">
        <w:rPr>
          <w:rFonts w:eastAsia="Times New Roman" w:cs="Times New Roman"/>
          <w:color w:val="404040"/>
          <w:szCs w:val="24"/>
        </w:rPr>
        <w:t> (Inkwell Productions 2008) 59 – 60</w:t>
      </w:r>
      <w:r w:rsidR="00290868" w:rsidRPr="00290868">
        <w:rPr>
          <w:rFonts w:eastAsia="Times New Roman" w:cs="Times New Roman"/>
          <w:color w:val="404040"/>
          <w:szCs w:val="24"/>
        </w:rPr>
        <w:t>)</w:t>
      </w:r>
      <w:r w:rsidR="00290868">
        <w:rPr>
          <w:rFonts w:ascii="inherit" w:eastAsia="Times New Roman" w:hAnsi="inherit" w:cs="Times New Roman"/>
          <w:color w:val="404040"/>
          <w:sz w:val="30"/>
          <w:szCs w:val="30"/>
        </w:rPr>
        <w:t xml:space="preserve"> </w:t>
      </w:r>
      <w:r w:rsidRPr="00290868">
        <w:rPr>
          <w:rFonts w:cs="Times New Roman"/>
          <w:color w:val="404040"/>
          <w:szCs w:val="24"/>
          <w:shd w:val="clear" w:color="auto" w:fill="FFFFFF"/>
        </w:rPr>
        <w:t>suggested</w:t>
      </w:r>
      <w:r w:rsidRPr="00290868">
        <w:rPr>
          <w:rFonts w:cs="Times New Roman"/>
          <w:color w:val="404040"/>
          <w:szCs w:val="24"/>
          <w:bdr w:val="none" w:sz="0" w:space="0" w:color="auto" w:frame="1"/>
          <w:shd w:val="clear" w:color="auto" w:fill="FFFFFF"/>
          <w:vertAlign w:val="superscript"/>
        </w:rPr>
        <w:t>2</w:t>
      </w:r>
      <w:r w:rsidRPr="00290868">
        <w:rPr>
          <w:rFonts w:cs="Times New Roman"/>
          <w:color w:val="404040"/>
          <w:szCs w:val="24"/>
          <w:shd w:val="clear" w:color="auto" w:fill="FFFFFF"/>
        </w:rPr>
        <w:t> that someone having an abortion should have “a heart-to-heart conversation with her baby in the womb, explaining how this is not a good time for her to raise a child, reassuring them that they are deeply loved.”</w:t>
      </w:r>
      <w:r w:rsidRPr="00290868">
        <w:rPr>
          <w:rFonts w:cs="Times New Roman"/>
          <w:color w:val="404040"/>
          <w:szCs w:val="24"/>
          <w:shd w:val="clear" w:color="auto" w:fill="FFFFFF"/>
        </w:rPr>
        <w:t xml:space="preserve">  How about </w:t>
      </w:r>
      <w:r w:rsidR="00290868">
        <w:rPr>
          <w:rFonts w:cs="Times New Roman"/>
          <w:color w:val="404040"/>
          <w:szCs w:val="24"/>
          <w:shd w:val="clear" w:color="auto" w:fill="FFFFFF"/>
        </w:rPr>
        <w:t>instead we encourage the mother to say</w:t>
      </w:r>
      <w:r w:rsidRPr="00290868">
        <w:rPr>
          <w:rFonts w:cs="Times New Roman"/>
          <w:color w:val="404040"/>
          <w:szCs w:val="24"/>
          <w:shd w:val="clear" w:color="auto" w:fill="FFFFFF"/>
        </w:rPr>
        <w:t xml:space="preserve"> “I love you my child and will do all I can to protect and nu</w:t>
      </w:r>
      <w:r w:rsidR="00290868">
        <w:rPr>
          <w:rFonts w:cs="Times New Roman"/>
          <w:color w:val="404040"/>
          <w:szCs w:val="24"/>
          <w:shd w:val="clear" w:color="auto" w:fill="FFFFFF"/>
        </w:rPr>
        <w:t>r</w:t>
      </w:r>
      <w:r w:rsidRPr="00290868">
        <w:rPr>
          <w:rFonts w:cs="Times New Roman"/>
          <w:color w:val="404040"/>
          <w:szCs w:val="24"/>
          <w:shd w:val="clear" w:color="auto" w:fill="FFFFFF"/>
        </w:rPr>
        <w:t>ture you!!!!</w:t>
      </w:r>
    </w:p>
    <w:p w14:paraId="534C9656" w14:textId="3C303FA7" w:rsidR="00F0550D" w:rsidRDefault="00F0550D" w:rsidP="00F0550D">
      <w:pPr>
        <w:spacing w:after="0" w:line="240" w:lineRule="auto"/>
        <w:rPr>
          <w:rFonts w:ascii="Arial" w:hAnsi="Arial" w:cs="Arial"/>
          <w:color w:val="000000"/>
          <w:szCs w:val="24"/>
        </w:rPr>
      </w:pPr>
    </w:p>
    <w:p w14:paraId="2206BE6A" w14:textId="77777777" w:rsidR="00F0550D" w:rsidRPr="00F0550D" w:rsidRDefault="00F0550D" w:rsidP="00F0550D">
      <w:pPr>
        <w:spacing w:after="0" w:line="240" w:lineRule="auto"/>
        <w:rPr>
          <w:rFonts w:ascii="Lucida Sans Unicode" w:hAnsi="Lucida Sans Unicode" w:cs="Lucida Sans Unicode"/>
          <w:color w:val="000000"/>
          <w:sz w:val="21"/>
          <w:szCs w:val="21"/>
        </w:rPr>
      </w:pPr>
    </w:p>
    <w:p w14:paraId="6AF53049" w14:textId="77777777" w:rsidR="00F0550D" w:rsidRDefault="00F0550D" w:rsidP="00A02A6A"/>
    <w:p w14:paraId="58402F76" w14:textId="7DD05D1F" w:rsidR="00A02A6A" w:rsidRDefault="00A02A6A" w:rsidP="00A02A6A">
      <w:r>
        <w:tab/>
      </w:r>
      <w:r>
        <w:tab/>
      </w:r>
      <w:r>
        <w:tab/>
      </w:r>
      <w:r>
        <w:tab/>
      </w:r>
      <w:r>
        <w:tab/>
      </w:r>
      <w:r>
        <w:tab/>
      </w:r>
      <w:r>
        <w:tab/>
      </w:r>
      <w:r>
        <w:tab/>
      </w:r>
      <w:r>
        <w:tab/>
      </w:r>
      <w:r>
        <w:tab/>
      </w:r>
    </w:p>
    <w:sectPr w:rsidR="00A0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202"/>
    <w:multiLevelType w:val="multilevel"/>
    <w:tmpl w:val="C374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6A"/>
    <w:rsid w:val="00290868"/>
    <w:rsid w:val="002B132A"/>
    <w:rsid w:val="00432EDA"/>
    <w:rsid w:val="00A02A6A"/>
    <w:rsid w:val="00D56736"/>
    <w:rsid w:val="00F0550D"/>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5B42"/>
  <w15:chartTrackingRefBased/>
  <w15:docId w15:val="{BA00D1C5-C764-4FF4-A337-BE3C9425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20.rs6.net/tn.jsp?f=001zhwU88ThSKjsArblEWiUM_dMnmRJKNNMJyEG6soDvC_WQUnDjxlOb_PK5yks2WyfeP8gH_sFZtfzlxjTSkrTXvH4hSJIWoWR1P_oWsOJFO42L85jOoFMlP8qGYqx58Zb0Uk8hkuaPp4cWeJGqDxEWpQWYap2pAfa6rxA2yf10_1re-T0lTY7v_wHkAAMODapnFoZ0fbAvy7zBxM-X0QLs7ThuyQyOnjMvKefkt6nC9HdmRAPXal8-9JZF6P-I0R1aoRg_Ayufkd-N8VwUdVQI9C4aNwPws00&amp;c=BRJNMGo2yOpnuO98TQMRkpkdBKm83km8Kgto13G_SyRVyxRSoLqSrw==&amp;ch=iV9_rZiZqAxIwpSKM5Fqj-6ZAuldlSDAkRtHkPjarais-9nkVY4d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2</cp:revision>
  <dcterms:created xsi:type="dcterms:W3CDTF">2022-02-18T16:36:00Z</dcterms:created>
  <dcterms:modified xsi:type="dcterms:W3CDTF">2022-02-18T16:36:00Z</dcterms:modified>
</cp:coreProperties>
</file>