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212333">
        <w:rPr>
          <w:b/>
          <w:bCs/>
          <w:sz w:val="24"/>
          <w:szCs w:val="28"/>
          <w14:ligatures w14:val="none"/>
        </w:rPr>
        <w:t>February</w:t>
      </w:r>
      <w:r w:rsidR="004425D5">
        <w:rPr>
          <w:b/>
          <w:bCs/>
          <w:sz w:val="24"/>
          <w:szCs w:val="28"/>
          <w14:ligatures w14:val="none"/>
        </w:rPr>
        <w:t xml:space="preserve"> 2022</w:t>
      </w:r>
    </w:p>
    <w:p w:rsidR="00887805" w:rsidRPr="00FE2DA2" w:rsidRDefault="00887805" w:rsidP="00887805">
      <w:pPr>
        <w:widowControl w:val="0"/>
        <w:rPr>
          <w:b/>
          <w:bCs/>
          <w:iCs/>
          <w:sz w:val="22"/>
          <w:szCs w:val="22"/>
          <w14:ligatures w14:val="none"/>
        </w:rPr>
      </w:pPr>
    </w:p>
    <w:p w:rsidR="00464BA8" w:rsidRDefault="00212333" w:rsidP="00464BA8">
      <w:pPr>
        <w:widowControl w:val="0"/>
        <w:ind w:left="720"/>
        <w:rPr>
          <w:b/>
          <w:bCs/>
          <w:i/>
          <w:iCs/>
          <w:sz w:val="22"/>
          <w:szCs w:val="22"/>
          <w14:ligatures w14:val="none"/>
        </w:rPr>
      </w:pPr>
      <w:r>
        <w:rPr>
          <w:b/>
          <w:bCs/>
          <w:iCs/>
          <w:sz w:val="22"/>
          <w:szCs w:val="22"/>
          <w14:ligatures w14:val="none"/>
        </w:rPr>
        <w:t>February 5-6</w:t>
      </w:r>
      <w:r w:rsidR="00887805" w:rsidRPr="00FE2DA2">
        <w:rPr>
          <w:b/>
          <w:bCs/>
          <w:iCs/>
          <w:sz w:val="22"/>
          <w:szCs w:val="22"/>
          <w14:ligatures w14:val="none"/>
        </w:rPr>
        <w:t>:</w:t>
      </w:r>
      <w:r w:rsidR="00887805" w:rsidRPr="00FE2DA2">
        <w:rPr>
          <w:rFonts w:ascii="Calibri" w:hAnsi="Calibri" w:cs="Calibri"/>
          <w:b/>
          <w:bCs/>
          <w:sz w:val="22"/>
          <w:szCs w:val="22"/>
          <w14:ligatures w14:val="none"/>
        </w:rPr>
        <w:t xml:space="preserve"> </w:t>
      </w:r>
      <w:r w:rsidR="00887805" w:rsidRPr="00FE2DA2">
        <w:rPr>
          <w:b/>
          <w:bCs/>
          <w:i/>
          <w:iCs/>
          <w:sz w:val="22"/>
          <w:szCs w:val="22"/>
          <w14:ligatures w14:val="none"/>
        </w:rPr>
        <w:t xml:space="preserve">Right to Life - LIFESPAN     </w:t>
      </w:r>
      <w:r w:rsidR="00AB4F43">
        <w:rPr>
          <w:b/>
          <w:bCs/>
          <w:i/>
          <w:iCs/>
          <w:sz w:val="22"/>
          <w:szCs w:val="22"/>
          <w14:ligatures w14:val="none"/>
        </w:rPr>
        <w:tab/>
      </w:r>
      <w:r w:rsidR="00AB4F43">
        <w:rPr>
          <w:b/>
          <w:bCs/>
          <w:i/>
          <w:iCs/>
          <w:sz w:val="22"/>
          <w:szCs w:val="22"/>
          <w14:ligatures w14:val="none"/>
        </w:rPr>
        <w:tab/>
      </w:r>
      <w:r w:rsidR="00BB15ED">
        <w:rPr>
          <w:b/>
          <w:bCs/>
          <w:i/>
          <w:iCs/>
          <w:sz w:val="22"/>
          <w:szCs w:val="22"/>
          <w14:ligatures w14:val="none"/>
        </w:rPr>
        <w:t>Chief Justice</w:t>
      </w:r>
      <w:r w:rsidR="00287F42">
        <w:rPr>
          <w:b/>
          <w:bCs/>
          <w:i/>
          <w:iCs/>
          <w:sz w:val="22"/>
          <w:szCs w:val="22"/>
          <w14:ligatures w14:val="none"/>
        </w:rPr>
        <w:t xml:space="preserve"> Roberts</w:t>
      </w:r>
      <w:r w:rsidR="00BB15ED">
        <w:rPr>
          <w:b/>
          <w:bCs/>
          <w:i/>
          <w:iCs/>
          <w:sz w:val="22"/>
          <w:szCs w:val="22"/>
          <w14:ligatures w14:val="none"/>
        </w:rPr>
        <w:t xml:space="preserve"> on Viability</w:t>
      </w:r>
      <w:r w:rsidR="00E122FF">
        <w:rPr>
          <w:b/>
          <w:bCs/>
          <w:i/>
          <w:iCs/>
          <w:sz w:val="22"/>
          <w:szCs w:val="22"/>
          <w14:ligatures w14:val="none"/>
        </w:rPr>
        <w:tab/>
      </w:r>
    </w:p>
    <w:p w:rsidR="00AB4F43" w:rsidRPr="00287F42" w:rsidRDefault="00B565BE" w:rsidP="00AB4F43">
      <w:pPr>
        <w:widowControl w:val="0"/>
        <w:ind w:left="720"/>
        <w:rPr>
          <w:bCs/>
          <w:iCs/>
          <w14:ligatures w14:val="none"/>
        </w:rPr>
      </w:pPr>
      <w:r w:rsidRPr="00287F42">
        <w:rPr>
          <w:noProof/>
          <w:color w:val="auto"/>
          <w:kern w:val="0"/>
          <w14:ligatures w14:val="none"/>
          <w14:cntxtAlts w14:val="0"/>
        </w:rPr>
        <w:drawing>
          <wp:anchor distT="36576" distB="36576" distL="36576" distR="36576" simplePos="0" relativeHeight="251659264" behindDoc="0" locked="0" layoutInCell="1" allowOverlap="1" wp14:anchorId="0E83BC0E" wp14:editId="6C5086F8">
            <wp:simplePos x="0" y="0"/>
            <wp:positionH relativeFrom="column">
              <wp:posOffset>-478155</wp:posOffset>
            </wp:positionH>
            <wp:positionV relativeFrom="paragraph">
              <wp:posOffset>245745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60F35" w:rsidRPr="00287F42">
        <w:rPr>
          <w:bCs/>
          <w:iCs/>
          <w14:ligatures w14:val="none"/>
        </w:rPr>
        <w:t xml:space="preserve">Chief Justice </w:t>
      </w:r>
      <w:r w:rsidR="00BB15ED" w:rsidRPr="00287F42">
        <w:rPr>
          <w:bCs/>
          <w:iCs/>
          <w14:ligatures w14:val="none"/>
        </w:rPr>
        <w:t xml:space="preserve">John Roberts </w:t>
      </w:r>
      <w:r w:rsidR="00860F35" w:rsidRPr="00287F42">
        <w:rPr>
          <w:bCs/>
          <w:iCs/>
          <w14:ligatures w14:val="none"/>
        </w:rPr>
        <w:t xml:space="preserve">is reticent to change precedents and concerned </w:t>
      </w:r>
      <w:r w:rsidR="00BB15ED" w:rsidRPr="00287F42">
        <w:rPr>
          <w:bCs/>
          <w:iCs/>
          <w14:ligatures w14:val="none"/>
        </w:rPr>
        <w:t>with</w:t>
      </w:r>
      <w:r w:rsidR="00860F35" w:rsidRPr="00287F42">
        <w:rPr>
          <w:bCs/>
          <w:iCs/>
          <w14:ligatures w14:val="none"/>
        </w:rPr>
        <w:t xml:space="preserve"> the prestige of the Court. Many analysts think Roberts </w:t>
      </w:r>
      <w:r w:rsidR="004D6CD0" w:rsidRPr="00287F42">
        <w:rPr>
          <w:bCs/>
          <w:iCs/>
          <w14:ligatures w14:val="none"/>
        </w:rPr>
        <w:t>may</w:t>
      </w:r>
      <w:r w:rsidR="00860F35" w:rsidRPr="00287F42">
        <w:rPr>
          <w:bCs/>
          <w:iCs/>
          <w14:ligatures w14:val="none"/>
        </w:rPr>
        <w:t xml:space="preserve"> attempt to craft a </w:t>
      </w:r>
      <w:r w:rsidR="004D6CD0" w:rsidRPr="00287F42">
        <w:rPr>
          <w:bCs/>
          <w:iCs/>
          <w14:ligatures w14:val="none"/>
        </w:rPr>
        <w:t xml:space="preserve">narrow </w:t>
      </w:r>
      <w:r w:rsidR="00860F35" w:rsidRPr="00287F42">
        <w:rPr>
          <w:bCs/>
          <w:iCs/>
          <w14:ligatures w14:val="none"/>
        </w:rPr>
        <w:t>compromise</w:t>
      </w:r>
      <w:r w:rsidR="00BB15ED" w:rsidRPr="00287F42">
        <w:rPr>
          <w:bCs/>
          <w:iCs/>
          <w14:ligatures w14:val="none"/>
        </w:rPr>
        <w:t xml:space="preserve"> in the </w:t>
      </w:r>
      <w:r w:rsidR="00BB15ED" w:rsidRPr="00287F42">
        <w:rPr>
          <w:bCs/>
          <w:i/>
          <w:iCs/>
          <w14:ligatures w14:val="none"/>
        </w:rPr>
        <w:t>Dobbs</w:t>
      </w:r>
      <w:r w:rsidR="00BB15ED" w:rsidRPr="00287F42">
        <w:rPr>
          <w:bCs/>
          <w:iCs/>
          <w14:ligatures w14:val="none"/>
        </w:rPr>
        <w:t xml:space="preserve"> case</w:t>
      </w:r>
      <w:r w:rsidR="004D6CD0" w:rsidRPr="00287F42">
        <w:rPr>
          <w:bCs/>
          <w:iCs/>
          <w14:ligatures w14:val="none"/>
        </w:rPr>
        <w:t xml:space="preserve"> </w:t>
      </w:r>
      <w:r w:rsidR="00860F35" w:rsidRPr="00287F42">
        <w:rPr>
          <w:bCs/>
          <w:iCs/>
          <w14:ligatures w14:val="none"/>
        </w:rPr>
        <w:t>allow</w:t>
      </w:r>
      <w:r w:rsidR="004D6CD0" w:rsidRPr="00287F42">
        <w:rPr>
          <w:bCs/>
          <w:iCs/>
          <w14:ligatures w14:val="none"/>
        </w:rPr>
        <w:t>ing</w:t>
      </w:r>
      <w:r w:rsidR="00860F35" w:rsidRPr="00287F42">
        <w:rPr>
          <w:bCs/>
          <w:iCs/>
          <w14:ligatures w14:val="none"/>
        </w:rPr>
        <w:t xml:space="preserve"> Mississippi’s 15</w:t>
      </w:r>
      <w:r w:rsidR="00BB15ED" w:rsidRPr="00287F42">
        <w:rPr>
          <w:bCs/>
          <w:iCs/>
          <w14:ligatures w14:val="none"/>
        </w:rPr>
        <w:t>-</w:t>
      </w:r>
      <w:r w:rsidR="00860F35" w:rsidRPr="00287F42">
        <w:rPr>
          <w:bCs/>
          <w:iCs/>
          <w14:ligatures w14:val="none"/>
        </w:rPr>
        <w:t xml:space="preserve">week ban on abortion to stand, while maintaining </w:t>
      </w:r>
      <w:r w:rsidR="004D6CD0" w:rsidRPr="00287F42">
        <w:rPr>
          <w:bCs/>
          <w:iCs/>
          <w14:ligatures w14:val="none"/>
        </w:rPr>
        <w:t xml:space="preserve">the core </w:t>
      </w:r>
      <w:r w:rsidR="004D6CD0" w:rsidRPr="00287F42">
        <w:rPr>
          <w:bCs/>
          <w:i/>
          <w:iCs/>
          <w14:ligatures w14:val="none"/>
        </w:rPr>
        <w:t>Roe</w:t>
      </w:r>
      <w:r w:rsidR="004D6CD0" w:rsidRPr="00287F42">
        <w:rPr>
          <w:bCs/>
          <w:iCs/>
          <w14:ligatures w14:val="none"/>
        </w:rPr>
        <w:t xml:space="preserve"> precedent of the right to an abortion. Roberts made several statements pointing out that the viability rule was never directly at question in </w:t>
      </w:r>
      <w:r w:rsidR="004D6CD0" w:rsidRPr="00287F42">
        <w:rPr>
          <w:bCs/>
          <w:i/>
          <w:iCs/>
          <w14:ligatures w14:val="none"/>
        </w:rPr>
        <w:t>Roe</w:t>
      </w:r>
      <w:r w:rsidR="004D6CD0" w:rsidRPr="00287F42">
        <w:rPr>
          <w:bCs/>
          <w:iCs/>
          <w14:ligatures w14:val="none"/>
        </w:rPr>
        <w:t xml:space="preserve"> and that </w:t>
      </w:r>
      <w:r w:rsidR="004D6CD0" w:rsidRPr="00287F42">
        <w:rPr>
          <w:bCs/>
          <w:i/>
          <w:iCs/>
          <w14:ligatures w14:val="none"/>
        </w:rPr>
        <w:t>Casey</w:t>
      </w:r>
      <w:r w:rsidR="004D6CD0" w:rsidRPr="00287F42">
        <w:rPr>
          <w:bCs/>
          <w:iCs/>
          <w14:ligatures w14:val="none"/>
        </w:rPr>
        <w:t xml:space="preserve"> changed Roe’s focus on trimesters for abortion regulations to one focused on </w:t>
      </w:r>
      <w:r w:rsidR="00FF0146">
        <w:rPr>
          <w:bCs/>
          <w:iCs/>
          <w14:ligatures w14:val="none"/>
        </w:rPr>
        <w:t xml:space="preserve">the </w:t>
      </w:r>
      <w:r w:rsidR="004D6CD0" w:rsidRPr="00287F42">
        <w:rPr>
          <w:bCs/>
          <w:iCs/>
          <w14:ligatures w14:val="none"/>
        </w:rPr>
        <w:t xml:space="preserve">viability of the baby. Roberts stated, “I’d like to focus on the 15-week ban because that’s not a dramatic departure from viability. It is the standard the vast majority of other countries have. When you get to the viability standard, we share that standard with the People’s Republic of China and North Korea.” </w:t>
      </w:r>
      <w:r w:rsidR="00BB15ED" w:rsidRPr="00287F42">
        <w:rPr>
          <w:bCs/>
          <w:iCs/>
          <w14:ligatures w14:val="none"/>
        </w:rPr>
        <w:t xml:space="preserve">We hope Roberts is not the tie-breaking vote in </w:t>
      </w:r>
      <w:r w:rsidR="00BB15ED" w:rsidRPr="00287F42">
        <w:rPr>
          <w:bCs/>
          <w:i/>
          <w:iCs/>
          <w14:ligatures w14:val="none"/>
        </w:rPr>
        <w:t>Dobbs</w:t>
      </w:r>
      <w:r w:rsidR="00BB15ED" w:rsidRPr="00287F42">
        <w:rPr>
          <w:bCs/>
          <w:iCs/>
          <w14:ligatures w14:val="none"/>
        </w:rPr>
        <w:t xml:space="preserve">, but his openness to question the viability standard is better than the status quo. </w:t>
      </w:r>
      <w:r w:rsidR="00AB4F43" w:rsidRPr="00287F42">
        <w:rPr>
          <w:bCs/>
          <w:iCs/>
          <w14:ligatures w14:val="none"/>
        </w:rPr>
        <w:t xml:space="preserve">Call 734-422-6230 or email </w:t>
      </w:r>
      <w:hyperlink r:id="rId8" w:history="1">
        <w:r w:rsidR="00AB4F43" w:rsidRPr="00287F42">
          <w:rPr>
            <w:rStyle w:val="Hyperlink"/>
            <w:bCs/>
            <w:iCs/>
            <w14:ligatures w14:val="none"/>
          </w:rPr>
          <w:t>wcdr@rtl-lifespan.org</w:t>
        </w:r>
      </w:hyperlink>
      <w:r w:rsidR="00AB4F43" w:rsidRPr="00287F42">
        <w:rPr>
          <w:bCs/>
          <w:iCs/>
          <w14:ligatures w14:val="none"/>
        </w:rPr>
        <w:t xml:space="preserve"> for </w:t>
      </w:r>
      <w:r w:rsidR="00BB15ED" w:rsidRPr="00287F42">
        <w:rPr>
          <w:bCs/>
          <w:iCs/>
          <w14:ligatures w14:val="none"/>
        </w:rPr>
        <w:t>more information</w:t>
      </w:r>
      <w:r w:rsidR="00AB4F43" w:rsidRPr="00287F42">
        <w:rPr>
          <w:bCs/>
          <w:iCs/>
          <w14:ligatures w14:val="none"/>
        </w:rPr>
        <w:t>.</w:t>
      </w:r>
    </w:p>
    <w:p w:rsidR="002A61D5" w:rsidRPr="00FE2DA2" w:rsidRDefault="002A61D5" w:rsidP="00AA393A">
      <w:pPr>
        <w:widowControl w:val="0"/>
        <w:rPr>
          <w:b/>
          <w:bCs/>
          <w:iCs/>
          <w:color w:val="auto"/>
          <w:sz w:val="22"/>
          <w:szCs w:val="22"/>
          <w14:ligatures w14:val="none"/>
        </w:rPr>
      </w:pPr>
    </w:p>
    <w:p w:rsidR="00572F72" w:rsidRPr="00FE2DA2" w:rsidRDefault="00212333" w:rsidP="00DD3AFE">
      <w:pPr>
        <w:widowControl w:val="0"/>
        <w:ind w:left="720"/>
        <w:rPr>
          <w:b/>
          <w:bCs/>
          <w:i/>
          <w:iCs/>
          <w:sz w:val="22"/>
          <w:szCs w:val="22"/>
          <w14:ligatures w14:val="none"/>
        </w:rPr>
      </w:pPr>
      <w:r>
        <w:rPr>
          <w:b/>
          <w:bCs/>
          <w:iCs/>
          <w:color w:val="auto"/>
          <w:sz w:val="22"/>
          <w:szCs w:val="22"/>
          <w14:ligatures w14:val="none"/>
        </w:rPr>
        <w:t>February 12-13</w:t>
      </w:r>
      <w:r w:rsidR="00887805" w:rsidRPr="00FE2DA2">
        <w:rPr>
          <w:rFonts w:ascii="Calibri" w:hAnsi="Calibri" w:cs="Calibri"/>
          <w:b/>
          <w:bCs/>
          <w:sz w:val="22"/>
          <w:szCs w:val="22"/>
          <w14:ligatures w14:val="none"/>
        </w:rPr>
        <w:t>:</w:t>
      </w:r>
      <w:r w:rsidR="00887805" w:rsidRPr="00FE2DA2">
        <w:rPr>
          <w:b/>
          <w:bCs/>
          <w:sz w:val="22"/>
          <w:szCs w:val="22"/>
          <w14:ligatures w14:val="none"/>
        </w:rPr>
        <w:t xml:space="preserve"> </w:t>
      </w:r>
      <w:r w:rsidR="00887805" w:rsidRPr="00FE2DA2">
        <w:rPr>
          <w:b/>
          <w:bCs/>
          <w:i/>
          <w:iCs/>
          <w:sz w:val="22"/>
          <w:szCs w:val="22"/>
          <w14:ligatures w14:val="none"/>
        </w:rPr>
        <w:t xml:space="preserve">Right to Life – LIFESPAN </w:t>
      </w:r>
      <w:r w:rsidR="005D7BA5">
        <w:rPr>
          <w:b/>
          <w:bCs/>
          <w:i/>
          <w:iCs/>
          <w:sz w:val="22"/>
          <w:szCs w:val="22"/>
          <w14:ligatures w14:val="none"/>
        </w:rPr>
        <w:tab/>
      </w:r>
      <w:r w:rsidR="005D7BA5">
        <w:rPr>
          <w:b/>
          <w:bCs/>
          <w:i/>
          <w:iCs/>
          <w:sz w:val="22"/>
          <w:szCs w:val="22"/>
          <w14:ligatures w14:val="none"/>
        </w:rPr>
        <w:tab/>
      </w:r>
      <w:r w:rsidR="00520A1C">
        <w:rPr>
          <w:b/>
          <w:bCs/>
          <w:i/>
          <w:iCs/>
          <w:sz w:val="22"/>
          <w:szCs w:val="22"/>
          <w14:ligatures w14:val="none"/>
        </w:rPr>
        <w:t>Justice Kavanaugh on</w:t>
      </w:r>
      <w:r w:rsidR="00015A52">
        <w:rPr>
          <w:b/>
          <w:bCs/>
          <w:i/>
          <w:iCs/>
          <w:sz w:val="22"/>
          <w:szCs w:val="22"/>
          <w14:ligatures w14:val="none"/>
        </w:rPr>
        <w:t xml:space="preserve"> Neutrality</w:t>
      </w:r>
    </w:p>
    <w:p w:rsidR="005B45F5" w:rsidRDefault="005B45F5" w:rsidP="00FB7133">
      <w:pPr>
        <w:pStyle w:val="Default"/>
        <w:ind w:left="720"/>
        <w:rPr>
          <w:sz w:val="22"/>
          <w:szCs w:val="22"/>
        </w:rPr>
      </w:pPr>
      <w:r w:rsidRPr="00287F42">
        <w:rPr>
          <w:noProof/>
          <w:color w:val="auto"/>
          <w:kern w:val="0"/>
          <w:sz w:val="20"/>
          <w:szCs w:val="20"/>
          <w14:ligatures w14:val="none"/>
          <w14:cntxtAlts w14:val="0"/>
        </w:rPr>
        <w:drawing>
          <wp:anchor distT="36576" distB="36576" distL="36576" distR="36576" simplePos="0" relativeHeight="251662336" behindDoc="0" locked="0" layoutInCell="1" allowOverlap="1" wp14:anchorId="6F344D86" wp14:editId="10DBA7C7">
            <wp:simplePos x="0" y="0"/>
            <wp:positionH relativeFrom="column">
              <wp:posOffset>-468630</wp:posOffset>
            </wp:positionH>
            <wp:positionV relativeFrom="paragraph">
              <wp:posOffset>224790</wp:posOffset>
            </wp:positionV>
            <wp:extent cx="764540" cy="541655"/>
            <wp:effectExtent l="0" t="0" r="0" b="0"/>
            <wp:wrapSquare wrapText="bothSides"/>
            <wp:docPr id="9" name="Picture 9"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15ED" w:rsidRPr="00287F42">
        <w:rPr>
          <w:sz w:val="20"/>
          <w:szCs w:val="20"/>
        </w:rPr>
        <w:t>Justice Brett Kavanaugh</w:t>
      </w:r>
      <w:r w:rsidR="00D711B2" w:rsidRPr="00287F42">
        <w:rPr>
          <w:sz w:val="20"/>
          <w:szCs w:val="20"/>
        </w:rPr>
        <w:t xml:space="preserve">’s views on </w:t>
      </w:r>
      <w:r w:rsidR="00D711B2" w:rsidRPr="00287F42">
        <w:rPr>
          <w:i/>
          <w:sz w:val="20"/>
          <w:szCs w:val="20"/>
        </w:rPr>
        <w:t>Roe</w:t>
      </w:r>
      <w:r w:rsidR="00D711B2" w:rsidRPr="00287F42">
        <w:rPr>
          <w:sz w:val="20"/>
          <w:szCs w:val="20"/>
        </w:rPr>
        <w:t xml:space="preserve"> and </w:t>
      </w:r>
      <w:r w:rsidR="00D711B2" w:rsidRPr="00287F42">
        <w:rPr>
          <w:i/>
          <w:sz w:val="20"/>
          <w:szCs w:val="20"/>
        </w:rPr>
        <w:t>Casey</w:t>
      </w:r>
      <w:r w:rsidR="00D711B2" w:rsidRPr="00287F42">
        <w:rPr>
          <w:sz w:val="20"/>
          <w:szCs w:val="20"/>
        </w:rPr>
        <w:t xml:space="preserve"> were untested and considered with </w:t>
      </w:r>
      <w:r w:rsidR="00BD3665" w:rsidRPr="00287F42">
        <w:rPr>
          <w:sz w:val="20"/>
          <w:szCs w:val="20"/>
        </w:rPr>
        <w:t xml:space="preserve">anxiety </w:t>
      </w:r>
      <w:r w:rsidR="00D711B2" w:rsidRPr="00287F42">
        <w:rPr>
          <w:sz w:val="20"/>
          <w:szCs w:val="20"/>
        </w:rPr>
        <w:t xml:space="preserve">by pro-lifers </w:t>
      </w:r>
      <w:r w:rsidR="00FF0146">
        <w:rPr>
          <w:sz w:val="20"/>
          <w:szCs w:val="20"/>
        </w:rPr>
        <w:t>before</w:t>
      </w:r>
      <w:r w:rsidR="00D711B2" w:rsidRPr="00287F42">
        <w:rPr>
          <w:sz w:val="20"/>
          <w:szCs w:val="20"/>
        </w:rPr>
        <w:t xml:space="preserve"> the </w:t>
      </w:r>
      <w:r w:rsidR="00D711B2" w:rsidRPr="00287F42">
        <w:rPr>
          <w:i/>
          <w:sz w:val="20"/>
          <w:szCs w:val="20"/>
        </w:rPr>
        <w:t>Dobbs</w:t>
      </w:r>
      <w:r w:rsidR="00D711B2" w:rsidRPr="00287F42">
        <w:rPr>
          <w:sz w:val="20"/>
          <w:szCs w:val="20"/>
        </w:rPr>
        <w:t xml:space="preserve"> case. To overturn </w:t>
      </w:r>
      <w:r w:rsidR="00D711B2" w:rsidRPr="00287F42">
        <w:rPr>
          <w:i/>
          <w:sz w:val="20"/>
          <w:szCs w:val="20"/>
        </w:rPr>
        <w:t>Roe</w:t>
      </w:r>
      <w:r w:rsidR="00D711B2" w:rsidRPr="00287F42">
        <w:rPr>
          <w:sz w:val="20"/>
          <w:szCs w:val="20"/>
        </w:rPr>
        <w:t xml:space="preserve"> would require the support of either </w:t>
      </w:r>
      <w:r w:rsidR="00380598" w:rsidRPr="00287F42">
        <w:rPr>
          <w:sz w:val="20"/>
          <w:szCs w:val="20"/>
        </w:rPr>
        <w:t xml:space="preserve">Chief Justice </w:t>
      </w:r>
      <w:r w:rsidR="00D711B2" w:rsidRPr="00287F42">
        <w:rPr>
          <w:sz w:val="20"/>
          <w:szCs w:val="20"/>
        </w:rPr>
        <w:t xml:space="preserve">Roberts or Kavanaugh. Kavanaugh </w:t>
      </w:r>
      <w:r w:rsidR="006861B7" w:rsidRPr="00287F42">
        <w:rPr>
          <w:sz w:val="20"/>
          <w:szCs w:val="20"/>
        </w:rPr>
        <w:t>signaled openness</w:t>
      </w:r>
      <w:r w:rsidR="00D711B2" w:rsidRPr="00287F42">
        <w:rPr>
          <w:sz w:val="20"/>
          <w:szCs w:val="20"/>
        </w:rPr>
        <w:t xml:space="preserve">, “…the most consequential cases in this Court’s history, there’s a string of them where the cases overruled precedent.” Even more positively, Kavanaugh </w:t>
      </w:r>
      <w:r w:rsidR="00FF0146">
        <w:rPr>
          <w:sz w:val="20"/>
          <w:szCs w:val="20"/>
        </w:rPr>
        <w:t>stated</w:t>
      </w:r>
      <w:r w:rsidR="00D711B2" w:rsidRPr="00287F42">
        <w:rPr>
          <w:sz w:val="20"/>
          <w:szCs w:val="20"/>
        </w:rPr>
        <w:t xml:space="preserve">, “As I understand it, you’re arguing that the Constitution is silent and therefore, neutral on the question of abortion? In other words, that the Constitution is neither pro-life nor pro-choice on the question of abortion but leaves the issue for the people or the States or perhaps Congress to resolve in the democratic process?” Kavanaugh mentioned </w:t>
      </w:r>
      <w:r w:rsidR="001C2F45" w:rsidRPr="00287F42">
        <w:rPr>
          <w:sz w:val="20"/>
          <w:szCs w:val="20"/>
        </w:rPr>
        <w:t>c</w:t>
      </w:r>
      <w:r w:rsidR="00D711B2" w:rsidRPr="00287F42">
        <w:rPr>
          <w:sz w:val="20"/>
          <w:szCs w:val="20"/>
        </w:rPr>
        <w:t>onstitutional neutrality on abortion 6 more time</w:t>
      </w:r>
      <w:r w:rsidR="006861B7" w:rsidRPr="00287F42">
        <w:rPr>
          <w:sz w:val="20"/>
          <w:szCs w:val="20"/>
        </w:rPr>
        <w:t xml:space="preserve"> and neutrality would require overturning </w:t>
      </w:r>
      <w:r w:rsidR="006861B7" w:rsidRPr="00287F42">
        <w:rPr>
          <w:i/>
          <w:sz w:val="20"/>
          <w:szCs w:val="20"/>
        </w:rPr>
        <w:t>Roe</w:t>
      </w:r>
      <w:r w:rsidR="006861B7" w:rsidRPr="00287F42">
        <w:rPr>
          <w:sz w:val="20"/>
          <w:szCs w:val="20"/>
        </w:rPr>
        <w:t xml:space="preserve">. </w:t>
      </w:r>
      <w:r w:rsidR="00380598" w:rsidRPr="00287F42">
        <w:rPr>
          <w:color w:val="auto"/>
          <w:sz w:val="20"/>
          <w:szCs w:val="20"/>
          <w14:ligatures w14:val="none"/>
        </w:rPr>
        <w:t xml:space="preserve">Visit </w:t>
      </w:r>
      <w:hyperlink r:id="rId9" w:history="1">
        <w:r w:rsidR="00380598" w:rsidRPr="00287F42">
          <w:rPr>
            <w:rStyle w:val="Hyperlink"/>
            <w:sz w:val="20"/>
            <w:szCs w:val="20"/>
            <w14:ligatures w14:val="none"/>
          </w:rPr>
          <w:t>www.milifespan.org</w:t>
        </w:r>
      </w:hyperlink>
      <w:r w:rsidR="00380598" w:rsidRPr="00287F42">
        <w:rPr>
          <w:color w:val="auto"/>
          <w:sz w:val="20"/>
          <w:szCs w:val="20"/>
          <w14:ligatures w14:val="none"/>
        </w:rPr>
        <w:t xml:space="preserve"> </w:t>
      </w:r>
      <w:r w:rsidR="00113A68" w:rsidRPr="00287F42">
        <w:rPr>
          <w:color w:val="auto"/>
          <w:sz w:val="20"/>
          <w:szCs w:val="20"/>
          <w14:ligatures w14:val="none"/>
        </w:rPr>
        <w:t>for more pro-life advocacy</w:t>
      </w:r>
      <w:r w:rsidR="00113A68">
        <w:rPr>
          <w:color w:val="auto"/>
          <w:sz w:val="22"/>
          <w:szCs w:val="22"/>
          <w14:ligatures w14:val="none"/>
        </w:rPr>
        <w:t>.</w:t>
      </w:r>
    </w:p>
    <w:p w:rsidR="000355BE" w:rsidRPr="00FE2DA2" w:rsidRDefault="000355BE" w:rsidP="00684A61">
      <w:pPr>
        <w:widowControl w:val="0"/>
        <w:rPr>
          <w:b/>
          <w:bCs/>
          <w:iCs/>
          <w:sz w:val="22"/>
          <w:szCs w:val="22"/>
          <w14:ligatures w14:val="none"/>
        </w:rPr>
      </w:pPr>
    </w:p>
    <w:p w:rsidR="00522591" w:rsidRPr="00FE2DA2" w:rsidRDefault="00212333" w:rsidP="00591257">
      <w:pPr>
        <w:widowControl w:val="0"/>
        <w:ind w:left="720"/>
        <w:rPr>
          <w:b/>
          <w:bCs/>
          <w:i/>
          <w:iCs/>
          <w:sz w:val="22"/>
          <w:szCs w:val="22"/>
          <w14:ligatures w14:val="none"/>
        </w:rPr>
      </w:pPr>
      <w:r>
        <w:rPr>
          <w:b/>
          <w:bCs/>
          <w:iCs/>
          <w:color w:val="auto"/>
          <w:sz w:val="22"/>
          <w:szCs w:val="22"/>
          <w14:ligatures w14:val="none"/>
        </w:rPr>
        <w:t>February 19-20</w:t>
      </w:r>
      <w:r w:rsidR="00522591" w:rsidRPr="00FE2DA2">
        <w:rPr>
          <w:b/>
          <w:bCs/>
          <w:iCs/>
          <w:sz w:val="22"/>
          <w:szCs w:val="22"/>
          <w14:ligatures w14:val="none"/>
        </w:rPr>
        <w:t>:</w:t>
      </w:r>
      <w:r w:rsidR="00522591" w:rsidRPr="00FE2DA2">
        <w:rPr>
          <w:rFonts w:ascii="Calibri" w:hAnsi="Calibri" w:cs="Calibri"/>
          <w:b/>
          <w:bCs/>
          <w:sz w:val="22"/>
          <w:szCs w:val="22"/>
          <w14:ligatures w14:val="none"/>
        </w:rPr>
        <w:t xml:space="preserve"> </w:t>
      </w:r>
      <w:r w:rsidR="0067538C" w:rsidRPr="00FE2DA2">
        <w:rPr>
          <w:b/>
          <w:bCs/>
          <w:i/>
          <w:iCs/>
          <w:sz w:val="22"/>
          <w:szCs w:val="22"/>
          <w14:ligatures w14:val="none"/>
        </w:rPr>
        <w:t xml:space="preserve">Right to Life – LIFESPAN   </w:t>
      </w:r>
      <w:r w:rsidR="00520A1C">
        <w:rPr>
          <w:b/>
          <w:bCs/>
          <w:i/>
          <w:iCs/>
          <w:sz w:val="22"/>
          <w:szCs w:val="22"/>
          <w14:ligatures w14:val="none"/>
        </w:rPr>
        <w:tab/>
        <w:t>Justice Barrett on the Burdens of Motherhood</w:t>
      </w:r>
    </w:p>
    <w:p w:rsidR="00905BF2" w:rsidRPr="00FE2DA2" w:rsidRDefault="00DD3AFE" w:rsidP="007F70E6">
      <w:pPr>
        <w:pStyle w:val="Default"/>
        <w:ind w:left="720"/>
        <w:rPr>
          <w:color w:val="auto"/>
          <w:sz w:val="22"/>
          <w:szCs w:val="22"/>
          <w14:ligatures w14:val="none"/>
        </w:rPr>
      </w:pPr>
      <w:r w:rsidRPr="00287F42">
        <w:rPr>
          <w:i/>
          <w:noProof/>
          <w:color w:val="auto"/>
          <w:kern w:val="0"/>
          <w:sz w:val="20"/>
          <w:szCs w:val="20"/>
          <w14:ligatures w14:val="none"/>
          <w14:cntxtAlts w14:val="0"/>
        </w:rPr>
        <w:drawing>
          <wp:anchor distT="36576" distB="36576" distL="36576" distR="36576" simplePos="0" relativeHeight="251660288" behindDoc="0" locked="0" layoutInCell="1" allowOverlap="1" wp14:anchorId="6ED2109E" wp14:editId="17FB7839">
            <wp:simplePos x="0" y="0"/>
            <wp:positionH relativeFrom="column">
              <wp:posOffset>-449580</wp:posOffset>
            </wp:positionH>
            <wp:positionV relativeFrom="paragraph">
              <wp:posOffset>292100</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7E94" w:rsidRPr="00287F42">
        <w:rPr>
          <w:color w:val="auto"/>
          <w:sz w:val="20"/>
          <w:szCs w:val="20"/>
          <w14:ligatures w14:val="none"/>
        </w:rPr>
        <w:t xml:space="preserve">The newest </w:t>
      </w:r>
      <w:r w:rsidR="001C2F45" w:rsidRPr="00287F42">
        <w:rPr>
          <w:color w:val="auto"/>
          <w:sz w:val="20"/>
          <w:szCs w:val="20"/>
          <w14:ligatures w14:val="none"/>
        </w:rPr>
        <w:t xml:space="preserve">Supreme Court </w:t>
      </w:r>
      <w:r w:rsidR="00CF7E94" w:rsidRPr="00287F42">
        <w:rPr>
          <w:color w:val="auto"/>
          <w:sz w:val="20"/>
          <w:szCs w:val="20"/>
          <w14:ligatures w14:val="none"/>
        </w:rPr>
        <w:t>Justice</w:t>
      </w:r>
      <w:r w:rsidR="001C2F45" w:rsidRPr="00287F42">
        <w:rPr>
          <w:color w:val="auto"/>
          <w:sz w:val="20"/>
          <w:szCs w:val="20"/>
          <w14:ligatures w14:val="none"/>
        </w:rPr>
        <w:t>,</w:t>
      </w:r>
      <w:r w:rsidR="00CF7E94" w:rsidRPr="00287F42">
        <w:rPr>
          <w:color w:val="auto"/>
          <w:sz w:val="20"/>
          <w:szCs w:val="20"/>
          <w14:ligatures w14:val="none"/>
        </w:rPr>
        <w:t xml:space="preserve"> Amy Coney Barrett</w:t>
      </w:r>
      <w:r w:rsidR="001C2F45" w:rsidRPr="00287F42">
        <w:rPr>
          <w:color w:val="auto"/>
          <w:sz w:val="20"/>
          <w:szCs w:val="20"/>
          <w14:ligatures w14:val="none"/>
        </w:rPr>
        <w:t>,</w:t>
      </w:r>
      <w:r w:rsidR="00CF7E94" w:rsidRPr="00287F42">
        <w:rPr>
          <w:color w:val="auto"/>
          <w:sz w:val="20"/>
          <w:szCs w:val="20"/>
          <w14:ligatures w14:val="none"/>
        </w:rPr>
        <w:t xml:space="preserve"> reassuringly question</w:t>
      </w:r>
      <w:r w:rsidR="00C30F4D" w:rsidRPr="00287F42">
        <w:rPr>
          <w:color w:val="auto"/>
          <w:sz w:val="20"/>
          <w:szCs w:val="20"/>
          <w14:ligatures w14:val="none"/>
        </w:rPr>
        <w:t>ed</w:t>
      </w:r>
      <w:r w:rsidR="00CF7E94" w:rsidRPr="00287F42">
        <w:rPr>
          <w:color w:val="auto"/>
          <w:sz w:val="20"/>
          <w:szCs w:val="20"/>
          <w14:ligatures w14:val="none"/>
        </w:rPr>
        <w:t xml:space="preserve"> the justification for legal abortion</w:t>
      </w:r>
      <w:r w:rsidR="00C30F4D" w:rsidRPr="00287F42">
        <w:rPr>
          <w:color w:val="auto"/>
          <w:sz w:val="20"/>
          <w:szCs w:val="20"/>
          <w14:ligatures w14:val="none"/>
        </w:rPr>
        <w:t xml:space="preserve"> in </w:t>
      </w:r>
      <w:r w:rsidR="00C30F4D" w:rsidRPr="00287F42">
        <w:rPr>
          <w:i/>
          <w:color w:val="auto"/>
          <w:sz w:val="20"/>
          <w:szCs w:val="20"/>
          <w14:ligatures w14:val="none"/>
        </w:rPr>
        <w:t>Roe</w:t>
      </w:r>
      <w:r w:rsidR="00CF7E94" w:rsidRPr="00287F42">
        <w:rPr>
          <w:color w:val="auto"/>
          <w:sz w:val="20"/>
          <w:szCs w:val="20"/>
          <w14:ligatures w14:val="none"/>
        </w:rPr>
        <w:t xml:space="preserve">. </w:t>
      </w:r>
      <w:r w:rsidR="00C30F4D" w:rsidRPr="00287F42">
        <w:rPr>
          <w:color w:val="auto"/>
          <w:sz w:val="20"/>
          <w:szCs w:val="20"/>
          <w14:ligatures w14:val="none"/>
        </w:rPr>
        <w:t xml:space="preserve">Barrett questioned, “…both </w:t>
      </w:r>
      <w:r w:rsidR="00C30F4D" w:rsidRPr="00287F42">
        <w:rPr>
          <w:i/>
          <w:color w:val="auto"/>
          <w:sz w:val="20"/>
          <w:szCs w:val="20"/>
          <w14:ligatures w14:val="none"/>
        </w:rPr>
        <w:t>Roe</w:t>
      </w:r>
      <w:r w:rsidR="00C30F4D" w:rsidRPr="00287F42">
        <w:rPr>
          <w:color w:val="auto"/>
          <w:sz w:val="20"/>
          <w:szCs w:val="20"/>
          <w14:ligatures w14:val="none"/>
        </w:rPr>
        <w:t xml:space="preserve"> and </w:t>
      </w:r>
      <w:r w:rsidR="00C30F4D" w:rsidRPr="00287F42">
        <w:rPr>
          <w:i/>
          <w:color w:val="auto"/>
          <w:sz w:val="20"/>
          <w:szCs w:val="20"/>
          <w14:ligatures w14:val="none"/>
        </w:rPr>
        <w:t>Casey</w:t>
      </w:r>
      <w:r w:rsidR="00C30F4D" w:rsidRPr="00287F42">
        <w:rPr>
          <w:color w:val="auto"/>
          <w:sz w:val="20"/>
          <w:szCs w:val="20"/>
          <w14:ligatures w14:val="none"/>
        </w:rPr>
        <w:t xml:space="preserve"> emphasize the burdens of parenting…the ways in which forced parenthood, forced mothering, would hinder women’s access to the workplace and to equal opportunities…Why don’t safe-haven laws take care of that problem?” Also mentioning adoption, she narrowed the justification</w:t>
      </w:r>
      <w:r w:rsidR="001C2F45" w:rsidRPr="00287F42">
        <w:rPr>
          <w:color w:val="auto"/>
          <w:sz w:val="20"/>
          <w:szCs w:val="20"/>
          <w14:ligatures w14:val="none"/>
        </w:rPr>
        <w:t xml:space="preserve"> for abortion</w:t>
      </w:r>
      <w:r w:rsidR="00C30F4D" w:rsidRPr="00287F42">
        <w:rPr>
          <w:color w:val="auto"/>
          <w:sz w:val="20"/>
          <w:szCs w:val="20"/>
          <w14:ligatures w14:val="none"/>
        </w:rPr>
        <w:t xml:space="preserve">, “…are you saying that the right as you conceive of it is grounded primarily in the bearing of the child, in the carrying of a pregnancy, and not so much looking forward into the consequences on professional opportunities and work life and economic burdens?” </w:t>
      </w:r>
      <w:r w:rsidR="001C2F45" w:rsidRPr="00287F42">
        <w:rPr>
          <w:color w:val="auto"/>
          <w:sz w:val="20"/>
          <w:szCs w:val="20"/>
          <w14:ligatures w14:val="none"/>
        </w:rPr>
        <w:t>N</w:t>
      </w:r>
      <w:r w:rsidR="00C30F4D" w:rsidRPr="00287F42">
        <w:rPr>
          <w:color w:val="auto"/>
          <w:sz w:val="20"/>
          <w:szCs w:val="20"/>
          <w14:ligatures w14:val="none"/>
        </w:rPr>
        <w:t xml:space="preserve">ote that Barrett essentially cornered </w:t>
      </w:r>
      <w:r w:rsidR="001C2F45" w:rsidRPr="00287F42">
        <w:rPr>
          <w:color w:val="auto"/>
          <w:sz w:val="20"/>
          <w:szCs w:val="20"/>
          <w14:ligatures w14:val="none"/>
        </w:rPr>
        <w:t>those arguing for abortion into agreeing that the right to abortion has nothing to do with the difficulties of parenting or</w:t>
      </w:r>
      <w:r w:rsidR="00015A52" w:rsidRPr="00287F42">
        <w:rPr>
          <w:color w:val="auto"/>
          <w:sz w:val="20"/>
          <w:szCs w:val="20"/>
          <w14:ligatures w14:val="none"/>
        </w:rPr>
        <w:t xml:space="preserve"> job </w:t>
      </w:r>
      <w:r w:rsidR="00287F42" w:rsidRPr="00287F42">
        <w:rPr>
          <w:color w:val="auto"/>
          <w:sz w:val="20"/>
          <w:szCs w:val="20"/>
          <w14:ligatures w14:val="none"/>
        </w:rPr>
        <w:t>opportunities</w:t>
      </w:r>
      <w:r w:rsidR="00287F42">
        <w:rPr>
          <w:color w:val="auto"/>
          <w:sz w:val="20"/>
          <w:szCs w:val="20"/>
          <w14:ligatures w14:val="none"/>
        </w:rPr>
        <w:t xml:space="preserve"> for women</w:t>
      </w:r>
      <w:r w:rsidR="00C9451B">
        <w:rPr>
          <w:color w:val="auto"/>
          <w:sz w:val="20"/>
          <w:szCs w:val="20"/>
          <w14:ligatures w14:val="none"/>
        </w:rPr>
        <w:t xml:space="preserve"> </w:t>
      </w:r>
      <w:r w:rsidR="00287F42">
        <w:rPr>
          <w:color w:val="auto"/>
          <w:sz w:val="20"/>
          <w:szCs w:val="20"/>
          <w14:ligatures w14:val="none"/>
        </w:rPr>
        <w:t>or</w:t>
      </w:r>
      <w:r w:rsidR="001C2F45" w:rsidRPr="00287F42">
        <w:rPr>
          <w:color w:val="auto"/>
          <w:sz w:val="20"/>
          <w:szCs w:val="20"/>
          <w14:ligatures w14:val="none"/>
        </w:rPr>
        <w:t xml:space="preserve"> a child being born into “bad circumstances”, but rather th</w:t>
      </w:r>
      <w:r w:rsidR="00FF0146">
        <w:rPr>
          <w:color w:val="auto"/>
          <w:sz w:val="20"/>
          <w:szCs w:val="20"/>
          <w14:ligatures w14:val="none"/>
        </w:rPr>
        <w:t>e simple</w:t>
      </w:r>
      <w:r w:rsidR="001C2F45" w:rsidRPr="00287F42">
        <w:rPr>
          <w:color w:val="auto"/>
          <w:sz w:val="20"/>
          <w:szCs w:val="20"/>
          <w14:ligatures w14:val="none"/>
        </w:rPr>
        <w:t xml:space="preserve"> inconvenience of carrying a pregnancy. Call 734-422-6230 </w:t>
      </w:r>
      <w:r w:rsidR="00287F42" w:rsidRPr="00287F42">
        <w:rPr>
          <w:color w:val="auto"/>
          <w:sz w:val="20"/>
          <w:szCs w:val="20"/>
          <w14:ligatures w14:val="none"/>
        </w:rPr>
        <w:t xml:space="preserve">or e-mail </w:t>
      </w:r>
      <w:hyperlink r:id="rId10" w:history="1">
        <w:r w:rsidR="00287F42" w:rsidRPr="00287F42">
          <w:rPr>
            <w:rStyle w:val="Hyperlink"/>
            <w:sz w:val="20"/>
            <w:szCs w:val="20"/>
            <w14:ligatures w14:val="none"/>
          </w:rPr>
          <w:t>wcdr@rtl-lifespan.org</w:t>
        </w:r>
      </w:hyperlink>
      <w:r w:rsidR="00287F42" w:rsidRPr="00287F42">
        <w:rPr>
          <w:color w:val="auto"/>
          <w:sz w:val="20"/>
          <w:szCs w:val="20"/>
          <w14:ligatures w14:val="none"/>
        </w:rPr>
        <w:t xml:space="preserve"> </w:t>
      </w:r>
      <w:r w:rsidR="001C2F45" w:rsidRPr="00287F42">
        <w:rPr>
          <w:color w:val="auto"/>
          <w:sz w:val="20"/>
          <w:szCs w:val="20"/>
          <w14:ligatures w14:val="none"/>
        </w:rPr>
        <w:t>for volunteer opportunities</w:t>
      </w:r>
      <w:r w:rsidR="001C2F45">
        <w:rPr>
          <w:color w:val="auto"/>
          <w:sz w:val="22"/>
          <w:szCs w:val="22"/>
          <w14:ligatures w14:val="none"/>
        </w:rPr>
        <w:t>.</w:t>
      </w:r>
    </w:p>
    <w:p w:rsidR="00FB7133" w:rsidRPr="00FE2DA2" w:rsidRDefault="00FB7133" w:rsidP="00591257">
      <w:pPr>
        <w:widowControl w:val="0"/>
        <w:rPr>
          <w:b/>
          <w:bCs/>
          <w:iCs/>
          <w:sz w:val="22"/>
          <w:szCs w:val="22"/>
          <w14:ligatures w14:val="none"/>
        </w:rPr>
      </w:pPr>
    </w:p>
    <w:p w:rsidR="00887805" w:rsidRPr="00FE2DA2" w:rsidRDefault="00212333" w:rsidP="00DD3AFE">
      <w:pPr>
        <w:widowControl w:val="0"/>
        <w:ind w:left="720"/>
        <w:rPr>
          <w:b/>
          <w:bCs/>
          <w:i/>
          <w:iCs/>
          <w:color w:val="FF0000"/>
          <w:sz w:val="22"/>
          <w:szCs w:val="22"/>
          <w14:ligatures w14:val="none"/>
        </w:rPr>
      </w:pPr>
      <w:r>
        <w:rPr>
          <w:b/>
          <w:bCs/>
          <w:iCs/>
          <w:sz w:val="22"/>
          <w:szCs w:val="22"/>
          <w14:ligatures w14:val="none"/>
        </w:rPr>
        <w:t>February 26-27</w:t>
      </w:r>
      <w:r w:rsidR="00887805" w:rsidRPr="00FE2DA2">
        <w:rPr>
          <w:rFonts w:ascii="Calibri" w:hAnsi="Calibri" w:cs="Calibri"/>
          <w:b/>
          <w:bCs/>
          <w:sz w:val="22"/>
          <w:szCs w:val="22"/>
          <w14:ligatures w14:val="none"/>
        </w:rPr>
        <w:t>:</w:t>
      </w:r>
      <w:r w:rsidR="00D416B2" w:rsidRPr="00FE2DA2">
        <w:rPr>
          <w:b/>
          <w:bCs/>
          <w:sz w:val="22"/>
          <w:szCs w:val="22"/>
          <w14:ligatures w14:val="none"/>
        </w:rPr>
        <w:t xml:space="preserve"> </w:t>
      </w:r>
      <w:r w:rsidR="00887805" w:rsidRPr="00FE2DA2">
        <w:rPr>
          <w:b/>
          <w:bCs/>
          <w:i/>
          <w:iCs/>
          <w:sz w:val="22"/>
          <w:szCs w:val="22"/>
          <w14:ligatures w14:val="none"/>
        </w:rPr>
        <w:t xml:space="preserve">Right to Life - LIFESPAN    </w:t>
      </w:r>
      <w:r w:rsidR="00153898" w:rsidRPr="00FE2DA2">
        <w:rPr>
          <w:b/>
          <w:bCs/>
          <w:i/>
          <w:iCs/>
          <w:sz w:val="22"/>
          <w:szCs w:val="22"/>
          <w14:ligatures w14:val="none"/>
        </w:rPr>
        <w:tab/>
      </w:r>
      <w:r w:rsidR="00887805" w:rsidRPr="00FE2DA2">
        <w:rPr>
          <w:b/>
          <w:bCs/>
          <w:i/>
          <w:iCs/>
          <w:sz w:val="22"/>
          <w:szCs w:val="22"/>
          <w14:ligatures w14:val="none"/>
        </w:rPr>
        <w:t xml:space="preserve"> </w:t>
      </w:r>
      <w:r w:rsidR="00520A1C">
        <w:rPr>
          <w:b/>
          <w:bCs/>
          <w:i/>
          <w:iCs/>
          <w:sz w:val="22"/>
          <w:szCs w:val="22"/>
          <w14:ligatures w14:val="none"/>
        </w:rPr>
        <w:tab/>
        <w:t>Justice Alito: Roe &amp; Casey = Plessy</w:t>
      </w:r>
    </w:p>
    <w:p w:rsidR="00997BB6" w:rsidRPr="00520A1C" w:rsidRDefault="00B565BE" w:rsidP="00A12554">
      <w:pPr>
        <w:pStyle w:val="Default"/>
        <w:ind w:left="720"/>
        <w:rPr>
          <w:color w:val="auto"/>
          <w:sz w:val="20"/>
          <w:szCs w:val="20"/>
          <w14:ligatures w14:val="none"/>
        </w:rPr>
      </w:pPr>
      <w:r w:rsidRPr="00520A1C">
        <w:rPr>
          <w:noProof/>
          <w:color w:val="auto"/>
          <w:kern w:val="0"/>
          <w:sz w:val="20"/>
          <w:szCs w:val="20"/>
          <w14:ligatures w14:val="none"/>
          <w14:cntxtAlts w14:val="0"/>
        </w:rPr>
        <w:drawing>
          <wp:anchor distT="36576" distB="36576" distL="36576" distR="36576" simplePos="0" relativeHeight="251661312" behindDoc="0" locked="0" layoutInCell="1" allowOverlap="1" wp14:anchorId="0BD46BB2" wp14:editId="619CE960">
            <wp:simplePos x="0" y="0"/>
            <wp:positionH relativeFrom="column">
              <wp:posOffset>-490220</wp:posOffset>
            </wp:positionH>
            <wp:positionV relativeFrom="paragraph">
              <wp:posOffset>421640</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451B" w:rsidRPr="00520A1C">
        <w:rPr>
          <w:color w:val="auto"/>
          <w:sz w:val="20"/>
          <w:szCs w:val="20"/>
          <w14:ligatures w14:val="none"/>
        </w:rPr>
        <w:t>Justice Samuel Alito grilled attorneys Rikelman and Prelogar arguing on behalf of</w:t>
      </w:r>
      <w:r w:rsidR="00520A1C">
        <w:rPr>
          <w:color w:val="auto"/>
          <w:sz w:val="20"/>
          <w:szCs w:val="20"/>
          <w14:ligatures w14:val="none"/>
        </w:rPr>
        <w:t xml:space="preserve"> the abortionists</w:t>
      </w:r>
      <w:r w:rsidR="00520A1C" w:rsidRPr="00520A1C">
        <w:rPr>
          <w:color w:val="auto"/>
          <w:sz w:val="20"/>
          <w:szCs w:val="20"/>
          <w14:ligatures w14:val="none"/>
        </w:rPr>
        <w:t xml:space="preserve"> in </w:t>
      </w:r>
      <w:r w:rsidR="00520A1C" w:rsidRPr="00520A1C">
        <w:rPr>
          <w:i/>
          <w:color w:val="auto"/>
          <w:sz w:val="20"/>
          <w:szCs w:val="20"/>
          <w14:ligatures w14:val="none"/>
        </w:rPr>
        <w:t>Dobbs</w:t>
      </w:r>
      <w:r w:rsidR="00C9451B" w:rsidRPr="00520A1C">
        <w:rPr>
          <w:color w:val="auto"/>
          <w:sz w:val="20"/>
          <w:szCs w:val="20"/>
          <w14:ligatures w14:val="none"/>
        </w:rPr>
        <w:t xml:space="preserve">. When Rikelman claimed that our common law tradition allowed abortion for centuries, Alito queried, “Did any state constitutional provision recognize that abortion was a right, liberty, or immunity in 1868 when the </w:t>
      </w:r>
      <w:r w:rsidR="00FF0146">
        <w:rPr>
          <w:color w:val="auto"/>
          <w:sz w:val="20"/>
          <w:szCs w:val="20"/>
          <w14:ligatures w14:val="none"/>
        </w:rPr>
        <w:t>14th</w:t>
      </w:r>
      <w:r w:rsidR="00C9451B" w:rsidRPr="00520A1C">
        <w:rPr>
          <w:color w:val="auto"/>
          <w:sz w:val="20"/>
          <w:szCs w:val="20"/>
          <w14:ligatures w14:val="none"/>
        </w:rPr>
        <w:t xml:space="preserve"> Amendment was adopted? Does any judicial decision at that time…recognize that abortion was a right, liberty, or immunity?” When asked to cite a specific case t</w:t>
      </w:r>
      <w:r w:rsidR="00FF0146">
        <w:rPr>
          <w:color w:val="auto"/>
          <w:sz w:val="20"/>
          <w:szCs w:val="20"/>
          <w14:ligatures w14:val="none"/>
        </w:rPr>
        <w:t>o</w:t>
      </w:r>
      <w:r w:rsidR="00C9451B" w:rsidRPr="00520A1C">
        <w:rPr>
          <w:color w:val="auto"/>
          <w:sz w:val="20"/>
          <w:szCs w:val="20"/>
          <w14:ligatures w14:val="none"/>
        </w:rPr>
        <w:t xml:space="preserve"> back up </w:t>
      </w:r>
      <w:r w:rsidR="00520A1C" w:rsidRPr="00520A1C">
        <w:rPr>
          <w:color w:val="auto"/>
          <w:sz w:val="20"/>
          <w:szCs w:val="20"/>
          <w14:ligatures w14:val="none"/>
        </w:rPr>
        <w:t>her</w:t>
      </w:r>
      <w:r w:rsidR="0048232A" w:rsidRPr="00520A1C">
        <w:rPr>
          <w:color w:val="auto"/>
          <w:sz w:val="20"/>
          <w:szCs w:val="20"/>
          <w14:ligatures w14:val="none"/>
        </w:rPr>
        <w:t xml:space="preserve"> historical reference, </w:t>
      </w:r>
      <w:r w:rsidR="00520A1C" w:rsidRPr="00520A1C">
        <w:rPr>
          <w:color w:val="auto"/>
          <w:sz w:val="20"/>
          <w:szCs w:val="20"/>
          <w14:ligatures w14:val="none"/>
        </w:rPr>
        <w:t xml:space="preserve">Rikelman </w:t>
      </w:r>
      <w:r w:rsidR="0048232A" w:rsidRPr="00520A1C">
        <w:rPr>
          <w:color w:val="auto"/>
          <w:sz w:val="20"/>
          <w:szCs w:val="20"/>
          <w14:ligatures w14:val="none"/>
        </w:rPr>
        <w:t>was unable to name even one. Since the 14</w:t>
      </w:r>
      <w:r w:rsidR="0048232A" w:rsidRPr="00520A1C">
        <w:rPr>
          <w:color w:val="auto"/>
          <w:sz w:val="20"/>
          <w:szCs w:val="20"/>
          <w:vertAlign w:val="superscript"/>
          <w14:ligatures w14:val="none"/>
        </w:rPr>
        <w:t>th</w:t>
      </w:r>
      <w:r w:rsidR="0048232A" w:rsidRPr="00520A1C">
        <w:rPr>
          <w:color w:val="auto"/>
          <w:sz w:val="20"/>
          <w:szCs w:val="20"/>
          <w14:ligatures w14:val="none"/>
        </w:rPr>
        <w:t xml:space="preserve"> Amendment is often pointed to as the </w:t>
      </w:r>
      <w:r w:rsidR="00520A1C" w:rsidRPr="00520A1C">
        <w:rPr>
          <w:color w:val="auto"/>
          <w:sz w:val="20"/>
          <w:szCs w:val="20"/>
          <w14:ligatures w14:val="none"/>
        </w:rPr>
        <w:t xml:space="preserve">hidden source </w:t>
      </w:r>
      <w:r w:rsidR="0048232A" w:rsidRPr="00520A1C">
        <w:rPr>
          <w:color w:val="auto"/>
          <w:sz w:val="20"/>
          <w:szCs w:val="20"/>
          <w14:ligatures w14:val="none"/>
        </w:rPr>
        <w:t>of the right to abortion, Alito ma</w:t>
      </w:r>
      <w:r w:rsidR="00520A1C" w:rsidRPr="00520A1C">
        <w:rPr>
          <w:color w:val="auto"/>
          <w:sz w:val="20"/>
          <w:szCs w:val="20"/>
          <w14:ligatures w14:val="none"/>
        </w:rPr>
        <w:t>de</w:t>
      </w:r>
      <w:r w:rsidR="0048232A" w:rsidRPr="00520A1C">
        <w:rPr>
          <w:color w:val="auto"/>
          <w:sz w:val="20"/>
          <w:szCs w:val="20"/>
          <w14:ligatures w14:val="none"/>
        </w:rPr>
        <w:t xml:space="preserve"> it clear tha</w:t>
      </w:r>
      <w:r w:rsidR="00520A1C" w:rsidRPr="00520A1C">
        <w:rPr>
          <w:color w:val="auto"/>
          <w:sz w:val="20"/>
          <w:szCs w:val="20"/>
          <w14:ligatures w14:val="none"/>
        </w:rPr>
        <w:t xml:space="preserve">t intent did not exist at the time. </w:t>
      </w:r>
      <w:r w:rsidR="0048232A" w:rsidRPr="00520A1C">
        <w:rPr>
          <w:color w:val="auto"/>
          <w:sz w:val="20"/>
          <w:szCs w:val="20"/>
          <w14:ligatures w14:val="none"/>
        </w:rPr>
        <w:t xml:space="preserve">Alito then used the example of </w:t>
      </w:r>
      <w:r w:rsidR="0048232A" w:rsidRPr="00520A1C">
        <w:rPr>
          <w:i/>
          <w:color w:val="auto"/>
          <w:sz w:val="20"/>
          <w:szCs w:val="20"/>
          <w14:ligatures w14:val="none"/>
        </w:rPr>
        <w:t>Plessy v. Ferguson</w:t>
      </w:r>
      <w:r w:rsidR="0048232A" w:rsidRPr="00520A1C">
        <w:rPr>
          <w:color w:val="auto"/>
          <w:sz w:val="20"/>
          <w:szCs w:val="20"/>
          <w14:ligatures w14:val="none"/>
        </w:rPr>
        <w:t xml:space="preserve"> upholding racial segregation to maneuver U.S. Solicitor General Prelogar into implicitly agreeing </w:t>
      </w:r>
      <w:r w:rsidR="00520A1C">
        <w:rPr>
          <w:color w:val="auto"/>
          <w:sz w:val="20"/>
          <w:szCs w:val="20"/>
          <w14:ligatures w14:val="none"/>
        </w:rPr>
        <w:t>to</w:t>
      </w:r>
      <w:r w:rsidR="0048232A" w:rsidRPr="00520A1C">
        <w:rPr>
          <w:color w:val="auto"/>
          <w:sz w:val="20"/>
          <w:szCs w:val="20"/>
          <w14:ligatures w14:val="none"/>
        </w:rPr>
        <w:t xml:space="preserve"> Alito’s phrasing, “So there are…circumstances in which a decision may be overruled, properly overruled, when it must be overruled simply because it was egregiously wrong at the moment it was decided?”</w:t>
      </w:r>
      <w:r w:rsidR="00520A1C" w:rsidRPr="00520A1C">
        <w:rPr>
          <w:color w:val="auto"/>
          <w:sz w:val="20"/>
          <w:szCs w:val="20"/>
          <w14:ligatures w14:val="none"/>
        </w:rPr>
        <w:t xml:space="preserve"> Bravo Justice Alito! </w:t>
      </w:r>
      <w:r w:rsidR="00520A1C">
        <w:rPr>
          <w:color w:val="auto"/>
          <w:sz w:val="20"/>
          <w:szCs w:val="20"/>
          <w14:ligatures w14:val="none"/>
        </w:rPr>
        <w:t>See</w:t>
      </w:r>
      <w:r w:rsidR="00520A1C" w:rsidRPr="00287F42">
        <w:rPr>
          <w:color w:val="auto"/>
          <w:sz w:val="20"/>
          <w:szCs w:val="20"/>
          <w14:ligatures w14:val="none"/>
        </w:rPr>
        <w:t xml:space="preserve"> </w:t>
      </w:r>
      <w:hyperlink r:id="rId11" w:history="1">
        <w:r w:rsidR="00520A1C" w:rsidRPr="00287F42">
          <w:rPr>
            <w:rStyle w:val="Hyperlink"/>
            <w:sz w:val="20"/>
            <w:szCs w:val="20"/>
            <w14:ligatures w14:val="none"/>
          </w:rPr>
          <w:t>www.milifespan.org</w:t>
        </w:r>
      </w:hyperlink>
      <w:r w:rsidR="00520A1C" w:rsidRPr="00287F42">
        <w:rPr>
          <w:color w:val="auto"/>
          <w:sz w:val="20"/>
          <w:szCs w:val="20"/>
          <w14:ligatures w14:val="none"/>
        </w:rPr>
        <w:t xml:space="preserve"> for more</w:t>
      </w:r>
      <w:r w:rsidR="00520A1C">
        <w:rPr>
          <w:color w:val="auto"/>
          <w:sz w:val="20"/>
          <w:szCs w:val="20"/>
          <w14:ligatures w14:val="none"/>
        </w:rPr>
        <w:t>.</w:t>
      </w:r>
      <w:bookmarkStart w:id="0" w:name="_GoBack"/>
      <w:bookmarkEnd w:id="0"/>
    </w:p>
    <w:p w:rsidR="00B424D5" w:rsidRPr="00A13B5C" w:rsidRDefault="00B424D5" w:rsidP="00AB4F43">
      <w:pPr>
        <w:pStyle w:val="Default"/>
        <w:rPr>
          <w:sz w:val="20"/>
          <w:szCs w:val="20"/>
          <w14:ligatures w14:val="none"/>
        </w:rPr>
      </w:pPr>
    </w:p>
    <w:sectPr w:rsidR="00B424D5" w:rsidRPr="00A13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3EE" w:rsidRDefault="001403EE" w:rsidP="00A242F2">
      <w:r>
        <w:separator/>
      </w:r>
    </w:p>
  </w:endnote>
  <w:endnote w:type="continuationSeparator" w:id="0">
    <w:p w:rsidR="001403EE" w:rsidRDefault="001403EE"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3EE" w:rsidRDefault="001403EE" w:rsidP="00A242F2">
      <w:r>
        <w:separator/>
      </w:r>
    </w:p>
  </w:footnote>
  <w:footnote w:type="continuationSeparator" w:id="0">
    <w:p w:rsidR="001403EE" w:rsidRDefault="001403EE"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05"/>
    <w:rsid w:val="00011F3D"/>
    <w:rsid w:val="00013E85"/>
    <w:rsid w:val="00015A52"/>
    <w:rsid w:val="00017EF8"/>
    <w:rsid w:val="000355BE"/>
    <w:rsid w:val="00040800"/>
    <w:rsid w:val="000526C4"/>
    <w:rsid w:val="00057793"/>
    <w:rsid w:val="00064B70"/>
    <w:rsid w:val="00066B52"/>
    <w:rsid w:val="00075D83"/>
    <w:rsid w:val="0007772D"/>
    <w:rsid w:val="00091CA0"/>
    <w:rsid w:val="000A0C2B"/>
    <w:rsid w:val="000A5DF2"/>
    <w:rsid w:val="000E289C"/>
    <w:rsid w:val="000E51F2"/>
    <w:rsid w:val="000F67F9"/>
    <w:rsid w:val="00110F56"/>
    <w:rsid w:val="00111EAD"/>
    <w:rsid w:val="00112F12"/>
    <w:rsid w:val="00113A68"/>
    <w:rsid w:val="00124856"/>
    <w:rsid w:val="0013232A"/>
    <w:rsid w:val="001403EE"/>
    <w:rsid w:val="0014764F"/>
    <w:rsid w:val="00153898"/>
    <w:rsid w:val="001828DB"/>
    <w:rsid w:val="00185C5D"/>
    <w:rsid w:val="00186596"/>
    <w:rsid w:val="001C2662"/>
    <w:rsid w:val="001C2F45"/>
    <w:rsid w:val="001C517B"/>
    <w:rsid w:val="001D7157"/>
    <w:rsid w:val="001E0D25"/>
    <w:rsid w:val="00210B9A"/>
    <w:rsid w:val="00212333"/>
    <w:rsid w:val="002438DB"/>
    <w:rsid w:val="00257031"/>
    <w:rsid w:val="00265479"/>
    <w:rsid w:val="00272D79"/>
    <w:rsid w:val="00275A1C"/>
    <w:rsid w:val="0028227A"/>
    <w:rsid w:val="00287F42"/>
    <w:rsid w:val="002962BF"/>
    <w:rsid w:val="002A133C"/>
    <w:rsid w:val="002A61D5"/>
    <w:rsid w:val="002B161E"/>
    <w:rsid w:val="002B1AA3"/>
    <w:rsid w:val="002B2D00"/>
    <w:rsid w:val="002C4D0E"/>
    <w:rsid w:val="002D67C3"/>
    <w:rsid w:val="002E7372"/>
    <w:rsid w:val="002F30E7"/>
    <w:rsid w:val="002F4FF5"/>
    <w:rsid w:val="0032327C"/>
    <w:rsid w:val="0033142E"/>
    <w:rsid w:val="00343FB3"/>
    <w:rsid w:val="00380598"/>
    <w:rsid w:val="003863F1"/>
    <w:rsid w:val="0039064D"/>
    <w:rsid w:val="003A0C16"/>
    <w:rsid w:val="003B6591"/>
    <w:rsid w:val="003D5D4D"/>
    <w:rsid w:val="003E0920"/>
    <w:rsid w:val="0042279C"/>
    <w:rsid w:val="0042447D"/>
    <w:rsid w:val="0043603C"/>
    <w:rsid w:val="004425D5"/>
    <w:rsid w:val="00445D38"/>
    <w:rsid w:val="00447A3D"/>
    <w:rsid w:val="00452305"/>
    <w:rsid w:val="00464BA8"/>
    <w:rsid w:val="00466313"/>
    <w:rsid w:val="0048159A"/>
    <w:rsid w:val="0048232A"/>
    <w:rsid w:val="00495085"/>
    <w:rsid w:val="004A388F"/>
    <w:rsid w:val="004A7DAD"/>
    <w:rsid w:val="004B34F1"/>
    <w:rsid w:val="004B77F5"/>
    <w:rsid w:val="004C0DCA"/>
    <w:rsid w:val="004D6CD0"/>
    <w:rsid w:val="00520A1C"/>
    <w:rsid w:val="00522591"/>
    <w:rsid w:val="00531E08"/>
    <w:rsid w:val="00536DF9"/>
    <w:rsid w:val="00555E0A"/>
    <w:rsid w:val="00562682"/>
    <w:rsid w:val="00572F72"/>
    <w:rsid w:val="00591257"/>
    <w:rsid w:val="005A3E10"/>
    <w:rsid w:val="005B45F5"/>
    <w:rsid w:val="005C1EB3"/>
    <w:rsid w:val="005D7BA5"/>
    <w:rsid w:val="005F6F94"/>
    <w:rsid w:val="0060242E"/>
    <w:rsid w:val="00606E15"/>
    <w:rsid w:val="006165DE"/>
    <w:rsid w:val="00622D03"/>
    <w:rsid w:val="006231C5"/>
    <w:rsid w:val="00646DDD"/>
    <w:rsid w:val="006510EB"/>
    <w:rsid w:val="00662B58"/>
    <w:rsid w:val="00662D28"/>
    <w:rsid w:val="0067538C"/>
    <w:rsid w:val="00684A61"/>
    <w:rsid w:val="006861B7"/>
    <w:rsid w:val="006937BB"/>
    <w:rsid w:val="006B71DD"/>
    <w:rsid w:val="006C402D"/>
    <w:rsid w:val="006E25C5"/>
    <w:rsid w:val="006F0876"/>
    <w:rsid w:val="006F68D9"/>
    <w:rsid w:val="00701FF8"/>
    <w:rsid w:val="007025A8"/>
    <w:rsid w:val="00713F7C"/>
    <w:rsid w:val="00722EAA"/>
    <w:rsid w:val="00723AEA"/>
    <w:rsid w:val="0072732D"/>
    <w:rsid w:val="007436AA"/>
    <w:rsid w:val="0075551E"/>
    <w:rsid w:val="007A06C5"/>
    <w:rsid w:val="007A072C"/>
    <w:rsid w:val="007A2AA3"/>
    <w:rsid w:val="007A4A04"/>
    <w:rsid w:val="007B0ABE"/>
    <w:rsid w:val="007B377D"/>
    <w:rsid w:val="007B78C9"/>
    <w:rsid w:val="007C3C39"/>
    <w:rsid w:val="007C3C87"/>
    <w:rsid w:val="007C3E14"/>
    <w:rsid w:val="007C504E"/>
    <w:rsid w:val="007D632E"/>
    <w:rsid w:val="007F0D52"/>
    <w:rsid w:val="007F3D44"/>
    <w:rsid w:val="007F5C36"/>
    <w:rsid w:val="007F70E6"/>
    <w:rsid w:val="0080080F"/>
    <w:rsid w:val="008044CE"/>
    <w:rsid w:val="0081180B"/>
    <w:rsid w:val="00822CF9"/>
    <w:rsid w:val="008259B8"/>
    <w:rsid w:val="008305FE"/>
    <w:rsid w:val="00833791"/>
    <w:rsid w:val="0083462A"/>
    <w:rsid w:val="00843706"/>
    <w:rsid w:val="00854D8C"/>
    <w:rsid w:val="008572E6"/>
    <w:rsid w:val="00860F35"/>
    <w:rsid w:val="00871196"/>
    <w:rsid w:val="0087676C"/>
    <w:rsid w:val="00887805"/>
    <w:rsid w:val="008A1016"/>
    <w:rsid w:val="008B3CF5"/>
    <w:rsid w:val="008B60B6"/>
    <w:rsid w:val="008C0B81"/>
    <w:rsid w:val="008D1109"/>
    <w:rsid w:val="008D13CF"/>
    <w:rsid w:val="008D22E7"/>
    <w:rsid w:val="008E54EE"/>
    <w:rsid w:val="008F72D4"/>
    <w:rsid w:val="00905BF2"/>
    <w:rsid w:val="00912409"/>
    <w:rsid w:val="00916D0F"/>
    <w:rsid w:val="009426EF"/>
    <w:rsid w:val="00953FE7"/>
    <w:rsid w:val="00960979"/>
    <w:rsid w:val="00966856"/>
    <w:rsid w:val="0097122F"/>
    <w:rsid w:val="00974A35"/>
    <w:rsid w:val="0098315C"/>
    <w:rsid w:val="00997BB6"/>
    <w:rsid w:val="009A05C2"/>
    <w:rsid w:val="009B0C34"/>
    <w:rsid w:val="009E4BDA"/>
    <w:rsid w:val="009F657C"/>
    <w:rsid w:val="00A01F06"/>
    <w:rsid w:val="00A0559E"/>
    <w:rsid w:val="00A11911"/>
    <w:rsid w:val="00A12554"/>
    <w:rsid w:val="00A12836"/>
    <w:rsid w:val="00A13B5C"/>
    <w:rsid w:val="00A242F2"/>
    <w:rsid w:val="00A27CE9"/>
    <w:rsid w:val="00A543EC"/>
    <w:rsid w:val="00A6740A"/>
    <w:rsid w:val="00A84D01"/>
    <w:rsid w:val="00A94D11"/>
    <w:rsid w:val="00A9565C"/>
    <w:rsid w:val="00AA393A"/>
    <w:rsid w:val="00AB4F43"/>
    <w:rsid w:val="00AB610B"/>
    <w:rsid w:val="00AD1B72"/>
    <w:rsid w:val="00AD25D1"/>
    <w:rsid w:val="00AD2D8C"/>
    <w:rsid w:val="00AE4405"/>
    <w:rsid w:val="00AF6DD1"/>
    <w:rsid w:val="00B05174"/>
    <w:rsid w:val="00B07A1E"/>
    <w:rsid w:val="00B26DBE"/>
    <w:rsid w:val="00B424D5"/>
    <w:rsid w:val="00B4678C"/>
    <w:rsid w:val="00B53387"/>
    <w:rsid w:val="00B543E5"/>
    <w:rsid w:val="00B565BE"/>
    <w:rsid w:val="00B647E8"/>
    <w:rsid w:val="00B655A9"/>
    <w:rsid w:val="00BA41E5"/>
    <w:rsid w:val="00BA47D7"/>
    <w:rsid w:val="00BB15ED"/>
    <w:rsid w:val="00BB7B45"/>
    <w:rsid w:val="00BC5498"/>
    <w:rsid w:val="00BD3665"/>
    <w:rsid w:val="00BD7331"/>
    <w:rsid w:val="00BE5208"/>
    <w:rsid w:val="00BF278A"/>
    <w:rsid w:val="00BF70AD"/>
    <w:rsid w:val="00C168B0"/>
    <w:rsid w:val="00C214E9"/>
    <w:rsid w:val="00C30F4D"/>
    <w:rsid w:val="00C619D7"/>
    <w:rsid w:val="00C631CA"/>
    <w:rsid w:val="00C63676"/>
    <w:rsid w:val="00C7208C"/>
    <w:rsid w:val="00C9451B"/>
    <w:rsid w:val="00CA38B6"/>
    <w:rsid w:val="00CA5224"/>
    <w:rsid w:val="00CB0092"/>
    <w:rsid w:val="00CB3860"/>
    <w:rsid w:val="00CC1F6E"/>
    <w:rsid w:val="00CD2A7D"/>
    <w:rsid w:val="00CD6A3C"/>
    <w:rsid w:val="00CE1F14"/>
    <w:rsid w:val="00CF722A"/>
    <w:rsid w:val="00CF7E94"/>
    <w:rsid w:val="00D0513F"/>
    <w:rsid w:val="00D12ADF"/>
    <w:rsid w:val="00D269F3"/>
    <w:rsid w:val="00D375FB"/>
    <w:rsid w:val="00D410AE"/>
    <w:rsid w:val="00D416B2"/>
    <w:rsid w:val="00D437C7"/>
    <w:rsid w:val="00D51DF1"/>
    <w:rsid w:val="00D61138"/>
    <w:rsid w:val="00D711B2"/>
    <w:rsid w:val="00D80626"/>
    <w:rsid w:val="00DA2895"/>
    <w:rsid w:val="00DA73AC"/>
    <w:rsid w:val="00DD3AFE"/>
    <w:rsid w:val="00DE27CF"/>
    <w:rsid w:val="00DF1E01"/>
    <w:rsid w:val="00DF7B3D"/>
    <w:rsid w:val="00E1090D"/>
    <w:rsid w:val="00E122FF"/>
    <w:rsid w:val="00E26B45"/>
    <w:rsid w:val="00E26F68"/>
    <w:rsid w:val="00E34295"/>
    <w:rsid w:val="00E41320"/>
    <w:rsid w:val="00E628CA"/>
    <w:rsid w:val="00E8063B"/>
    <w:rsid w:val="00E82929"/>
    <w:rsid w:val="00E830CC"/>
    <w:rsid w:val="00E842AF"/>
    <w:rsid w:val="00E93FD2"/>
    <w:rsid w:val="00E9668F"/>
    <w:rsid w:val="00EA000E"/>
    <w:rsid w:val="00EA5654"/>
    <w:rsid w:val="00EA58CD"/>
    <w:rsid w:val="00EE78D7"/>
    <w:rsid w:val="00F04CC8"/>
    <w:rsid w:val="00F06D97"/>
    <w:rsid w:val="00F10731"/>
    <w:rsid w:val="00F23C48"/>
    <w:rsid w:val="00F46E29"/>
    <w:rsid w:val="00F52599"/>
    <w:rsid w:val="00F62A85"/>
    <w:rsid w:val="00F6713A"/>
    <w:rsid w:val="00F74A0F"/>
    <w:rsid w:val="00F92751"/>
    <w:rsid w:val="00FA2997"/>
    <w:rsid w:val="00FB7133"/>
    <w:rsid w:val="00FE29E9"/>
    <w:rsid w:val="00FE2DA2"/>
    <w:rsid w:val="00FF0146"/>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E684"/>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styleId="UnresolvedMention">
    <w:name w:val="Unresolved Mention"/>
    <w:basedOn w:val="DefaultParagraphFont"/>
    <w:uiPriority w:val="99"/>
    <w:semiHidden/>
    <w:unhideWhenUsed/>
    <w:rsid w:val="00AB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dr@rtl-lifesp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lifespan.org" TargetMode="External"/><Relationship Id="rId5" Type="http://schemas.openxmlformats.org/officeDocument/2006/relationships/footnotes" Target="footnotes.xml"/><Relationship Id="rId10" Type="http://schemas.openxmlformats.org/officeDocument/2006/relationships/hyperlink" Target="mailto:wcdr@rtl-lifespan.org" TargetMode="External"/><Relationship Id="rId4" Type="http://schemas.openxmlformats.org/officeDocument/2006/relationships/webSettings" Target="webSettings.xml"/><Relationship Id="rId9" Type="http://schemas.openxmlformats.org/officeDocument/2006/relationships/hyperlink" Target="http://www.mi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338-F866-45F6-804B-9E150415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Timothy Pruse</cp:lastModifiedBy>
  <cp:revision>6</cp:revision>
  <dcterms:created xsi:type="dcterms:W3CDTF">2022-01-08T16:35:00Z</dcterms:created>
  <dcterms:modified xsi:type="dcterms:W3CDTF">2022-01-08T18:57:00Z</dcterms:modified>
</cp:coreProperties>
</file>