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4B34F1">
        <w:rPr>
          <w:b/>
          <w:bCs/>
          <w:sz w:val="24"/>
          <w:szCs w:val="28"/>
          <w14:ligatures w14:val="none"/>
        </w:rPr>
        <w:t>Church Notes June</w:t>
      </w:r>
      <w:r w:rsidR="00606E15">
        <w:rPr>
          <w:b/>
          <w:bCs/>
          <w:sz w:val="24"/>
          <w:szCs w:val="28"/>
          <w14:ligatures w14:val="none"/>
        </w:rPr>
        <w:t xml:space="preserve"> 2021</w:t>
      </w:r>
    </w:p>
    <w:p w:rsidR="00887805" w:rsidRPr="00A242F2" w:rsidRDefault="00887805" w:rsidP="00887805">
      <w:pPr>
        <w:widowControl w:val="0"/>
        <w:rPr>
          <w:b/>
          <w:bCs/>
          <w:iCs/>
          <w:sz w:val="22"/>
          <w:szCs w:val="24"/>
          <w14:ligatures w14:val="none"/>
        </w:rPr>
      </w:pPr>
    </w:p>
    <w:p w:rsidR="00464BA8" w:rsidRPr="00464BA8" w:rsidRDefault="007F5C36" w:rsidP="00464BA8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June 5-6</w:t>
      </w:r>
      <w:r w:rsidR="00887805" w:rsidRPr="00CE1F14">
        <w:rPr>
          <w:b/>
          <w:bCs/>
          <w:iCs/>
          <w:sz w:val="22"/>
          <w:szCs w:val="22"/>
          <w14:ligatures w14:val="none"/>
        </w:rPr>
        <w:t>:</w:t>
      </w:r>
      <w:r w:rsidR="00887805" w:rsidRPr="00CE1F14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E1F14">
        <w:rPr>
          <w:b/>
          <w:bCs/>
          <w:i/>
          <w:iCs/>
          <w:sz w:val="22"/>
          <w:szCs w:val="22"/>
          <w14:ligatures w14:val="none"/>
        </w:rPr>
        <w:t xml:space="preserve">Right to Life - LIFESPAN      </w:t>
      </w:r>
      <w:r w:rsidR="00DD3AFE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-487680</wp:posOffset>
            </wp:positionH>
            <wp:positionV relativeFrom="paragraph">
              <wp:posOffset>178435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11">
        <w:rPr>
          <w:b/>
          <w:bCs/>
          <w:i/>
          <w:iCs/>
          <w:sz w:val="22"/>
          <w:szCs w:val="22"/>
          <w14:ligatures w14:val="none"/>
        </w:rPr>
        <w:tab/>
        <w:t>Act Locally- Pro-Life Progress in Many States</w:t>
      </w:r>
    </w:p>
    <w:p w:rsidR="00887805" w:rsidRPr="00A94D11" w:rsidRDefault="00A94D11" w:rsidP="00464BA8">
      <w:pPr>
        <w:pStyle w:val="Default"/>
        <w:ind w:left="720"/>
        <w:rPr>
          <w:bCs/>
          <w:iCs/>
          <w:sz w:val="22"/>
          <w:szCs w:val="22"/>
          <w14:ligatures w14:val="none"/>
        </w:rPr>
      </w:pPr>
      <w:r>
        <w:rPr>
          <w:bCs/>
          <w:iCs/>
          <w:sz w:val="22"/>
          <w:szCs w:val="22"/>
          <w14:ligatures w14:val="none"/>
        </w:rPr>
        <w:t xml:space="preserve">Last week, </w:t>
      </w:r>
      <w:r w:rsidRPr="00A94D11">
        <w:rPr>
          <w:i/>
          <w:color w:val="auto"/>
          <w:sz w:val="22"/>
          <w14:ligatures w14:val="none"/>
        </w:rPr>
        <w:t>LIFESPAN</w:t>
      </w:r>
      <w:r>
        <w:rPr>
          <w:color w:val="auto"/>
          <w:sz w:val="22"/>
          <w14:ligatures w14:val="none"/>
        </w:rPr>
        <w:t xml:space="preserve"> reminded you to act loc</w:t>
      </w:r>
      <w:r w:rsidR="00210B9A">
        <w:rPr>
          <w:color w:val="auto"/>
          <w:sz w:val="22"/>
          <w14:ligatures w14:val="none"/>
        </w:rPr>
        <w:t>ally for life most importantly</w:t>
      </w:r>
      <w:r>
        <w:rPr>
          <w:color w:val="auto"/>
          <w:sz w:val="22"/>
          <w14:ligatures w14:val="none"/>
        </w:rPr>
        <w:t xml:space="preserve"> </w:t>
      </w:r>
      <w:r w:rsidR="00210B9A">
        <w:rPr>
          <w:color w:val="auto"/>
          <w:sz w:val="22"/>
          <w14:ligatures w14:val="none"/>
        </w:rPr>
        <w:t>through Prayer. The next way to act locally</w:t>
      </w:r>
      <w:r>
        <w:rPr>
          <w:color w:val="auto"/>
          <w:sz w:val="22"/>
          <w14:ligatures w14:val="none"/>
        </w:rPr>
        <w:t xml:space="preserve"> is to become involved in pro-life politica</w:t>
      </w:r>
      <w:r w:rsidR="00210B9A">
        <w:rPr>
          <w:color w:val="auto"/>
          <w:sz w:val="22"/>
          <w14:ligatures w14:val="none"/>
        </w:rPr>
        <w:t>l efforts at the State</w:t>
      </w:r>
      <w:r>
        <w:rPr>
          <w:color w:val="auto"/>
          <w:sz w:val="22"/>
          <w14:ligatures w14:val="none"/>
        </w:rPr>
        <w:t xml:space="preserve"> level. Current Federal policy</w:t>
      </w:r>
      <w:r w:rsidR="00210B9A">
        <w:rPr>
          <w:color w:val="auto"/>
          <w:sz w:val="22"/>
          <w14:ligatures w14:val="none"/>
        </w:rPr>
        <w:t xml:space="preserve"> may be extremely pro-abortion</w:t>
      </w:r>
      <w:r>
        <w:rPr>
          <w:color w:val="auto"/>
          <w:sz w:val="22"/>
          <w14:ligatures w14:val="none"/>
        </w:rPr>
        <w:t>, but great strides are being made in many States throughout the Union.</w:t>
      </w:r>
      <w:r w:rsidR="00D410AE">
        <w:rPr>
          <w:color w:val="auto"/>
          <w:sz w:val="22"/>
          <w14:ligatures w14:val="none"/>
        </w:rPr>
        <w:t xml:space="preserve"> Since the start o</w:t>
      </w:r>
      <w:r w:rsidR="00210B9A">
        <w:rPr>
          <w:color w:val="auto"/>
          <w:sz w:val="22"/>
          <w14:ligatures w14:val="none"/>
        </w:rPr>
        <w:t>f 2021, over 500 bills containing pro-life policies</w:t>
      </w:r>
      <w:r w:rsidR="00D410AE">
        <w:rPr>
          <w:color w:val="auto"/>
          <w:sz w:val="22"/>
          <w14:ligatures w14:val="none"/>
        </w:rPr>
        <w:t xml:space="preserve"> or abortion regulations have been introduced. </w:t>
      </w:r>
      <w:r w:rsidR="00210B9A">
        <w:rPr>
          <w:color w:val="auto"/>
          <w:sz w:val="22"/>
          <w14:ligatures w14:val="none"/>
        </w:rPr>
        <w:t xml:space="preserve">Across 13 states, </w:t>
      </w:r>
      <w:r w:rsidR="00D410AE">
        <w:rPr>
          <w:color w:val="auto"/>
          <w:sz w:val="22"/>
          <w14:ligatures w14:val="none"/>
        </w:rPr>
        <w:t xml:space="preserve">61 </w:t>
      </w:r>
      <w:r w:rsidR="00210B9A">
        <w:rPr>
          <w:color w:val="auto"/>
          <w:sz w:val="22"/>
          <w14:ligatures w14:val="none"/>
        </w:rPr>
        <w:t xml:space="preserve">of those bills </w:t>
      </w:r>
      <w:r w:rsidR="00D410AE">
        <w:rPr>
          <w:color w:val="auto"/>
          <w:sz w:val="22"/>
          <w14:ligatures w14:val="none"/>
        </w:rPr>
        <w:t xml:space="preserve">have passed into law. Eight of those laws are meant to provide direct challenges to </w:t>
      </w:r>
      <w:r w:rsidR="00D410AE" w:rsidRPr="00210B9A">
        <w:rPr>
          <w:i/>
          <w:color w:val="auto"/>
          <w:sz w:val="22"/>
          <w14:ligatures w14:val="none"/>
        </w:rPr>
        <w:t>Roe v. Wade</w:t>
      </w:r>
      <w:r w:rsidR="007B78C9">
        <w:rPr>
          <w:color w:val="auto"/>
          <w:sz w:val="22"/>
          <w14:ligatures w14:val="none"/>
        </w:rPr>
        <w:t xml:space="preserve">. States leading the charge include Oklahoma, Arkansas, Arizona, Idaho, Montana, Tennessee, and Texas. Visit </w:t>
      </w:r>
      <w:hyperlink r:id="rId8" w:history="1">
        <w:r w:rsidR="007B78C9" w:rsidRPr="00C35319">
          <w:rPr>
            <w:rStyle w:val="Hyperlink"/>
            <w:sz w:val="22"/>
            <w14:ligatures w14:val="none"/>
          </w:rPr>
          <w:t>www.milifespan.org</w:t>
        </w:r>
      </w:hyperlink>
      <w:r w:rsidR="007B78C9">
        <w:rPr>
          <w:color w:val="auto"/>
          <w:sz w:val="22"/>
          <w14:ligatures w14:val="none"/>
        </w:rPr>
        <w:t xml:space="preserve"> to keep up with this flurry of pro-life activity.</w:t>
      </w:r>
    </w:p>
    <w:p w:rsidR="002A61D5" w:rsidRDefault="002A61D5" w:rsidP="00DD3AFE">
      <w:pPr>
        <w:widowControl w:val="0"/>
        <w:ind w:left="720"/>
        <w:rPr>
          <w:b/>
          <w:bCs/>
          <w:iCs/>
          <w:color w:val="auto"/>
          <w:sz w:val="22"/>
          <w:szCs w:val="24"/>
          <w14:ligatures w14:val="none"/>
        </w:rPr>
      </w:pPr>
    </w:p>
    <w:p w:rsidR="00572F72" w:rsidRDefault="007F5C36" w:rsidP="00DD3AFE">
      <w:pPr>
        <w:widowControl w:val="0"/>
        <w:ind w:left="720"/>
        <w:rPr>
          <w:b/>
          <w:bCs/>
          <w:i/>
          <w:iCs/>
          <w:sz w:val="22"/>
          <w:szCs w:val="24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t>June 12-13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887805" w:rsidRPr="00A242F2">
        <w:rPr>
          <w:b/>
          <w:bCs/>
          <w:sz w:val="22"/>
          <w:szCs w:val="24"/>
          <w14:ligatures w14:val="none"/>
        </w:rPr>
        <w:t xml:space="preserve">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>
        <w:rPr>
          <w:b/>
          <w:bCs/>
          <w:i/>
          <w:iCs/>
          <w:sz w:val="22"/>
          <w:szCs w:val="24"/>
          <w14:ligatures w14:val="none"/>
        </w:rPr>
        <w:tab/>
      </w:r>
      <w:r>
        <w:rPr>
          <w:b/>
          <w:bCs/>
          <w:i/>
          <w:iCs/>
          <w:sz w:val="22"/>
          <w:szCs w:val="24"/>
          <w14:ligatures w14:val="none"/>
        </w:rPr>
        <w:tab/>
      </w:r>
      <w:r>
        <w:rPr>
          <w:b/>
          <w:bCs/>
          <w:i/>
          <w:iCs/>
          <w:sz w:val="22"/>
          <w:szCs w:val="24"/>
          <w14:ligatures w14:val="none"/>
        </w:rPr>
        <w:tab/>
        <w:t>Pro-Life Legislative Luncheon</w:t>
      </w:r>
    </w:p>
    <w:p w:rsidR="00A11911" w:rsidRPr="00D416B2" w:rsidRDefault="00210B9A" w:rsidP="00D416B2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Cs/>
          <w:iCs/>
          <w:color w:val="auto"/>
          <w:sz w:val="22"/>
          <w:szCs w:val="22"/>
          <w14:ligatures w14:val="none"/>
        </w:rPr>
        <w:t>The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 annual </w:t>
      </w:r>
      <w:r w:rsidR="007F5C36" w:rsidRPr="00210B9A">
        <w:rPr>
          <w:bCs/>
          <w:i/>
          <w:iCs/>
          <w:color w:val="auto"/>
          <w:sz w:val="22"/>
          <w:szCs w:val="22"/>
          <w14:ligatures w14:val="none"/>
        </w:rPr>
        <w:t>LIFESPAN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 </w:t>
      </w:r>
      <w:r w:rsidR="007F5C36" w:rsidRPr="00210B9A">
        <w:rPr>
          <w:bCs/>
          <w:iCs/>
          <w:color w:val="auto"/>
          <w:sz w:val="22"/>
          <w:szCs w:val="22"/>
          <w:u w:val="single"/>
          <w14:ligatures w14:val="none"/>
        </w:rPr>
        <w:t>Pro-Life Legislative Luncheon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 takes place next </w:t>
      </w:r>
      <w:r w:rsidR="007F5C36" w:rsidRPr="00210B9A">
        <w:rPr>
          <w:bCs/>
          <w:iCs/>
          <w:color w:val="auto"/>
          <w:sz w:val="22"/>
          <w:szCs w:val="22"/>
          <w:u w:val="single"/>
          <w14:ligatures w14:val="none"/>
        </w:rPr>
        <w:t>Saturday, June 19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 </w:t>
      </w:r>
      <w:r>
        <w:rPr>
          <w:bCs/>
          <w:iCs/>
          <w:color w:val="auto"/>
          <w:sz w:val="22"/>
          <w:szCs w:val="22"/>
          <w14:ligatures w14:val="none"/>
        </w:rPr>
        <w:t xml:space="preserve">from 11am-1:30pm 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in Redford. Christian apologist and syndicated radio host </w:t>
      </w:r>
      <w:r w:rsidR="007F5C36" w:rsidRPr="00210B9A">
        <w:rPr>
          <w:bCs/>
          <w:iCs/>
          <w:color w:val="auto"/>
          <w:sz w:val="22"/>
          <w:szCs w:val="22"/>
          <w:u w:val="single"/>
          <w14:ligatures w14:val="none"/>
        </w:rPr>
        <w:t>Bob Dutko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 will join us as Keynote Speaker. Michigan </w:t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Pro-Life </w:t>
      </w:r>
      <w:r w:rsidR="007F5C36">
        <w:rPr>
          <w:bCs/>
          <w:iCs/>
          <w:color w:val="auto"/>
          <w:sz w:val="22"/>
          <w:szCs w:val="22"/>
          <w14:ligatures w14:val="none"/>
        </w:rPr>
        <w:t xml:space="preserve">Legislative updates </w:t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will be provided by </w:t>
      </w:r>
      <w:r w:rsidR="00FA2997" w:rsidRPr="00210B9A">
        <w:rPr>
          <w:bCs/>
          <w:iCs/>
          <w:color w:val="auto"/>
          <w:sz w:val="22"/>
          <w:szCs w:val="22"/>
          <w:u w:val="single"/>
          <w14:ligatures w14:val="none"/>
        </w:rPr>
        <w:t>State Sen. Lana Theis</w:t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 of Senate District 22. Michigan State Rep. Julie Calley recently introduced House Bill 4737 to ban abortions which are sex-selective, race-selective, or due to disability of the preborn baby. A similar Ohio law was upheld by the </w:t>
      </w:r>
      <w:r>
        <w:rPr>
          <w:bCs/>
          <w:iCs/>
          <w:color w:val="auto"/>
          <w:sz w:val="22"/>
          <w:szCs w:val="22"/>
          <w14:ligatures w14:val="none"/>
        </w:rPr>
        <w:t>U.S. Sixth Circuit Court</w:t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 this year. Luncheon attendees will hear about this pro-life initiative and </w:t>
      </w:r>
      <w:r>
        <w:rPr>
          <w:bCs/>
          <w:iCs/>
          <w:color w:val="auto"/>
          <w:sz w:val="22"/>
          <w:szCs w:val="22"/>
          <w14:ligatures w14:val="none"/>
        </w:rPr>
        <w:t xml:space="preserve">much </w:t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more. </w:t>
      </w:r>
      <w:r w:rsidR="0042447D" w:rsidRPr="00445D38">
        <w:rPr>
          <w:bCs/>
          <w:iCs/>
          <w:sz w:val="22"/>
          <w:szCs w:val="22"/>
          <w14:ligatures w14:val="none"/>
        </w:rPr>
        <w:t xml:space="preserve">Call </w:t>
      </w:r>
      <w:r w:rsidR="00FA2997" w:rsidRPr="007B78C9">
        <w:rPr>
          <w:bCs/>
          <w:i/>
          <w:iCs/>
          <w:sz w:val="22"/>
          <w:szCs w:val="22"/>
          <w14:ligatures w14:val="none"/>
        </w:rPr>
        <w:t>LIFESPAN</w:t>
      </w:r>
      <w:r w:rsidR="0042447D" w:rsidRPr="00445D38">
        <w:rPr>
          <w:bCs/>
          <w:iCs/>
          <w:sz w:val="22"/>
          <w:szCs w:val="22"/>
          <w14:ligatures w14:val="none"/>
        </w:rPr>
        <w:t xml:space="preserve"> at 734-422-6230 </w:t>
      </w:r>
      <w:r w:rsidR="00FA2997">
        <w:rPr>
          <w:bCs/>
          <w:iCs/>
          <w:sz w:val="22"/>
          <w:szCs w:val="22"/>
          <w14:ligatures w14:val="none"/>
        </w:rPr>
        <w:t xml:space="preserve">to inquire </w:t>
      </w:r>
      <w:r w:rsidR="00FA2997">
        <w:rPr>
          <w:bCs/>
          <w:iCs/>
          <w:color w:val="auto"/>
          <w:sz w:val="22"/>
          <w:szCs w:val="22"/>
          <w14:ligatures w14:val="none"/>
        </w:rPr>
        <w:t>if luncheon tickets are still available.</w:t>
      </w:r>
      <w:r w:rsidR="00DD3AFE" w:rsidRPr="00445D38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F344D86" wp14:editId="10DBA7C7">
            <wp:simplePos x="0" y="0"/>
            <wp:positionH relativeFrom="column">
              <wp:posOffset>-472440</wp:posOffset>
            </wp:positionH>
            <wp:positionV relativeFrom="paragraph">
              <wp:posOffset>141605</wp:posOffset>
            </wp:positionV>
            <wp:extent cx="764540" cy="541655"/>
            <wp:effectExtent l="0" t="0" r="0" b="0"/>
            <wp:wrapSquare wrapText="bothSides"/>
            <wp:docPr id="9" name="Picture 9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97">
        <w:rPr>
          <w:bCs/>
          <w:iCs/>
          <w:color w:val="auto"/>
          <w:sz w:val="22"/>
          <w:szCs w:val="22"/>
          <w14:ligatures w14:val="none"/>
        </w:rPr>
        <w:t xml:space="preserve"> Visit </w:t>
      </w:r>
      <w:hyperlink r:id="rId9" w:history="1">
        <w:r w:rsidR="00FA2997" w:rsidRPr="00F90EBF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FA2997">
        <w:rPr>
          <w:bCs/>
          <w:iCs/>
          <w:color w:val="auto"/>
          <w:sz w:val="22"/>
          <w:szCs w:val="22"/>
          <w14:ligatures w14:val="none"/>
        </w:rPr>
        <w:t xml:space="preserve"> for more pro-life news.</w:t>
      </w:r>
    </w:p>
    <w:p w:rsidR="00522591" w:rsidRPr="00A242F2" w:rsidRDefault="00522591" w:rsidP="00DD3AFE">
      <w:pPr>
        <w:widowControl w:val="0"/>
        <w:ind w:left="720"/>
        <w:rPr>
          <w:b/>
          <w:bCs/>
          <w:iCs/>
          <w:sz w:val="22"/>
          <w:szCs w:val="24"/>
          <w14:ligatures w14:val="none"/>
        </w:rPr>
      </w:pPr>
    </w:p>
    <w:p w:rsidR="00522591" w:rsidRPr="00A242F2" w:rsidRDefault="007F5C36" w:rsidP="00DD3AFE">
      <w:pPr>
        <w:widowControl w:val="0"/>
        <w:ind w:left="720"/>
        <w:rPr>
          <w:b/>
          <w:bCs/>
          <w:i/>
          <w:iCs/>
          <w:sz w:val="18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t>June 19-20</w:t>
      </w:r>
      <w:r w:rsidR="00522591" w:rsidRPr="00A242F2">
        <w:rPr>
          <w:b/>
          <w:bCs/>
          <w:iCs/>
          <w:sz w:val="22"/>
          <w:szCs w:val="24"/>
          <w14:ligatures w14:val="none"/>
        </w:rPr>
        <w:t>:</w:t>
      </w:r>
      <w:r w:rsidR="00522591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 xml:space="preserve"> </w:t>
      </w:r>
      <w:r w:rsidR="00522591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  <w:t>Father’s Day: Thank You Dad!</w:t>
      </w:r>
    </w:p>
    <w:p w:rsidR="00887805" w:rsidRPr="00257031" w:rsidRDefault="00DD3AFE" w:rsidP="00722EAA">
      <w:pPr>
        <w:pStyle w:val="Default"/>
        <w:ind w:left="720"/>
        <w:rPr>
          <w:color w:val="auto"/>
          <w:sz w:val="22"/>
          <w:szCs w:val="22"/>
          <w14:ligatures w14:val="none"/>
        </w:rPr>
      </w:pPr>
      <w:r w:rsidRPr="00A12836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column">
              <wp:posOffset>-444500</wp:posOffset>
            </wp:positionH>
            <wp:positionV relativeFrom="paragraph">
              <wp:posOffset>187325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36">
        <w:rPr>
          <w:sz w:val="22"/>
          <w:szCs w:val="22"/>
        </w:rPr>
        <w:t xml:space="preserve">Please consider honoring all the fathers, grandfathers, and father-figures in your life with a </w:t>
      </w:r>
      <w:r w:rsidR="007F5C36" w:rsidRPr="007F5C36">
        <w:rPr>
          <w:i/>
          <w:sz w:val="22"/>
          <w:szCs w:val="22"/>
        </w:rPr>
        <w:t>LIFESPAN</w:t>
      </w:r>
      <w:r w:rsidR="007F5C36">
        <w:rPr>
          <w:sz w:val="22"/>
          <w:szCs w:val="22"/>
        </w:rPr>
        <w:t xml:space="preserve"> chocolate bar or pen for a small donation after services this weekend at participating churches</w:t>
      </w:r>
      <w:r w:rsidR="008259B8">
        <w:rPr>
          <w:sz w:val="22"/>
          <w:szCs w:val="22"/>
        </w:rPr>
        <w:t>.</w:t>
      </w:r>
      <w:r w:rsidR="007F5C36">
        <w:rPr>
          <w:sz w:val="22"/>
          <w:szCs w:val="22"/>
        </w:rPr>
        <w:t xml:space="preserve"> Fathers be present with your children and know that your role as a father, grandfather, or father-figure is the most important and esteemed role you will ever have. Thank you Dads and </w:t>
      </w:r>
      <w:bookmarkStart w:id="0" w:name="_GoBack"/>
      <w:r w:rsidR="007F5C36">
        <w:rPr>
          <w:sz w:val="22"/>
          <w:szCs w:val="22"/>
        </w:rPr>
        <w:t xml:space="preserve">God bless all </w:t>
      </w:r>
      <w:r w:rsidR="00210B9A">
        <w:rPr>
          <w:sz w:val="22"/>
          <w:szCs w:val="22"/>
        </w:rPr>
        <w:t xml:space="preserve">the </w:t>
      </w:r>
      <w:r w:rsidR="007F5C36">
        <w:rPr>
          <w:sz w:val="22"/>
          <w:szCs w:val="22"/>
        </w:rPr>
        <w:t>Fathers!</w:t>
      </w:r>
      <w:r w:rsidR="00D416B2">
        <w:rPr>
          <w:sz w:val="22"/>
          <w:szCs w:val="22"/>
        </w:rPr>
        <w:t xml:space="preserve"> </w:t>
      </w:r>
      <w:r w:rsidR="007B78C9">
        <w:rPr>
          <w:sz w:val="22"/>
          <w:szCs w:val="22"/>
        </w:rPr>
        <w:t xml:space="preserve">Call </w:t>
      </w:r>
      <w:r w:rsidR="007B78C9" w:rsidRPr="007B78C9">
        <w:rPr>
          <w:i/>
          <w:sz w:val="22"/>
          <w:szCs w:val="22"/>
        </w:rPr>
        <w:t>LIFESPAN</w:t>
      </w:r>
      <w:r w:rsidR="00210B9A">
        <w:rPr>
          <w:sz w:val="22"/>
          <w:szCs w:val="22"/>
        </w:rPr>
        <w:t xml:space="preserve"> at 734-422-6230 to inquire </w:t>
      </w:r>
      <w:r w:rsidR="007B78C9">
        <w:rPr>
          <w:sz w:val="22"/>
          <w:szCs w:val="22"/>
        </w:rPr>
        <w:t xml:space="preserve">about volunteer </w:t>
      </w:r>
      <w:bookmarkEnd w:id="0"/>
      <w:r w:rsidR="007B78C9">
        <w:rPr>
          <w:sz w:val="22"/>
          <w:szCs w:val="22"/>
        </w:rPr>
        <w:t xml:space="preserve">opportunities </w:t>
      </w:r>
      <w:r w:rsidR="00210B9A">
        <w:rPr>
          <w:sz w:val="22"/>
          <w:szCs w:val="22"/>
        </w:rPr>
        <w:t>with us to protect all fathers from conception</w:t>
      </w:r>
      <w:r w:rsidR="007B78C9">
        <w:rPr>
          <w:sz w:val="22"/>
          <w:szCs w:val="22"/>
        </w:rPr>
        <w:t xml:space="preserve"> until natural death.</w:t>
      </w:r>
    </w:p>
    <w:p w:rsidR="00E34295" w:rsidRPr="00A242F2" w:rsidRDefault="00E34295" w:rsidP="00DD3AFE">
      <w:pPr>
        <w:pStyle w:val="Default"/>
        <w:ind w:left="720"/>
        <w:rPr>
          <w:bCs/>
          <w:i/>
          <w:iCs/>
          <w:sz w:val="22"/>
          <w14:ligatures w14:val="none"/>
        </w:rPr>
      </w:pPr>
    </w:p>
    <w:p w:rsidR="00887805" w:rsidRPr="00A242F2" w:rsidRDefault="007F5C36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3"/>
          <w14:ligatures w14:val="none"/>
        </w:rPr>
      </w:pPr>
      <w:r>
        <w:rPr>
          <w:b/>
          <w:bCs/>
          <w:iCs/>
          <w:sz w:val="22"/>
          <w:szCs w:val="24"/>
          <w14:ligatures w14:val="none"/>
        </w:rPr>
        <w:t>June 26-27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D416B2">
        <w:rPr>
          <w:b/>
          <w:bCs/>
          <w:sz w:val="22"/>
          <w:szCs w:val="24"/>
          <w14:ligatures w14:val="none"/>
        </w:rPr>
        <w:t xml:space="preserve">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>Right to Life - LIFESPAN</w:t>
      </w:r>
      <w:r w:rsidR="00887805" w:rsidRPr="00A242F2">
        <w:rPr>
          <w:b/>
          <w:bCs/>
          <w:i/>
          <w:iCs/>
          <w:sz w:val="18"/>
          <w14:ligatures w14:val="none"/>
        </w:rPr>
        <w:t xml:space="preserve">   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 </w:t>
      </w:r>
      <w:r w:rsidR="00CD2A7D">
        <w:rPr>
          <w:b/>
          <w:bCs/>
          <w:i/>
          <w:iCs/>
          <w:sz w:val="22"/>
          <w:szCs w:val="24"/>
          <w14:ligatures w14:val="none"/>
        </w:rPr>
        <w:tab/>
      </w:r>
      <w:r>
        <w:rPr>
          <w:b/>
          <w:bCs/>
          <w:i/>
          <w:iCs/>
          <w:sz w:val="22"/>
          <w:szCs w:val="24"/>
          <w14:ligatures w14:val="none"/>
        </w:rPr>
        <w:t xml:space="preserve">  </w:t>
      </w:r>
      <w:r w:rsidR="00A94D11">
        <w:rPr>
          <w:b/>
          <w:bCs/>
          <w:i/>
          <w:iCs/>
          <w:sz w:val="22"/>
          <w:szCs w:val="24"/>
          <w14:ligatures w14:val="none"/>
        </w:rPr>
        <w:tab/>
        <w:t>Pro-Life Sanctuary City Campaign</w:t>
      </w:r>
    </w:p>
    <w:p w:rsidR="005F6F94" w:rsidRPr="00D269F3" w:rsidRDefault="009A05C2" w:rsidP="00DD3AFE">
      <w:pPr>
        <w:pStyle w:val="Default"/>
        <w:ind w:left="720"/>
        <w:rPr>
          <w:color w:val="auto"/>
          <w:sz w:val="22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-488950</wp:posOffset>
            </wp:positionH>
            <wp:positionV relativeFrom="paragraph">
              <wp:posOffset>136525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9A">
        <w:rPr>
          <w:color w:val="auto"/>
          <w:sz w:val="22"/>
          <w14:ligatures w14:val="none"/>
        </w:rPr>
        <w:t>After prayer, the next tip to act locally for life</w:t>
      </w:r>
      <w:r w:rsidR="001828DB">
        <w:rPr>
          <w:color w:val="auto"/>
          <w:sz w:val="22"/>
          <w14:ligatures w14:val="none"/>
        </w:rPr>
        <w:t xml:space="preserve"> is to </w:t>
      </w:r>
      <w:r w:rsidR="00210B9A">
        <w:rPr>
          <w:color w:val="auto"/>
          <w:sz w:val="22"/>
          <w14:ligatures w14:val="none"/>
        </w:rPr>
        <w:t>become involving in local pro-life cultural</w:t>
      </w:r>
      <w:r w:rsidR="001828DB">
        <w:rPr>
          <w:color w:val="auto"/>
          <w:sz w:val="22"/>
          <w14:ligatures w14:val="none"/>
        </w:rPr>
        <w:t xml:space="preserve"> and politic</w:t>
      </w:r>
      <w:r w:rsidR="00210B9A">
        <w:rPr>
          <w:color w:val="auto"/>
          <w:sz w:val="22"/>
          <w14:ligatures w14:val="none"/>
        </w:rPr>
        <w:t>al efforts</w:t>
      </w:r>
      <w:r w:rsidR="001828DB">
        <w:rPr>
          <w:color w:val="auto"/>
          <w:sz w:val="22"/>
          <w14:ligatures w14:val="none"/>
        </w:rPr>
        <w:t xml:space="preserve">. </w:t>
      </w:r>
      <w:r w:rsidR="004B34F1">
        <w:rPr>
          <w:color w:val="auto"/>
          <w:sz w:val="22"/>
          <w14:ligatures w14:val="none"/>
        </w:rPr>
        <w:t xml:space="preserve">The Sanctuary City for Life campaign has succeeded in passing local ordinances to ban abortions in 25 cities in Texas and Nebraska. </w:t>
      </w:r>
      <w:r w:rsidR="001828DB">
        <w:rPr>
          <w:color w:val="auto"/>
          <w:sz w:val="22"/>
          <w14:ligatures w14:val="none"/>
        </w:rPr>
        <w:t>Lubbock, Texas just became the biggest city in the nation to declare itself a Sanctuary City for the Unborn</w:t>
      </w:r>
      <w:r w:rsidR="004B34F1">
        <w:rPr>
          <w:color w:val="auto"/>
          <w:sz w:val="22"/>
          <w14:ligatures w14:val="none"/>
        </w:rPr>
        <w:t xml:space="preserve"> with over 250,000 citizens. It</w:t>
      </w:r>
      <w:r w:rsidR="00B53387">
        <w:rPr>
          <w:color w:val="auto"/>
          <w:sz w:val="22"/>
          <w14:ligatures w14:val="none"/>
        </w:rPr>
        <w:t xml:space="preserve"> is the only Sanctuary City with an active abortion clinic. The Lubbock ordinance reads, “Abortion at all times and at all stages of pregnancy is declared to be an act </w:t>
      </w:r>
      <w:r w:rsidR="00210B9A">
        <w:rPr>
          <w:color w:val="auto"/>
          <w:sz w:val="22"/>
          <w14:ligatures w14:val="none"/>
        </w:rPr>
        <w:t>of</w:t>
      </w:r>
      <w:r w:rsidR="004B34F1">
        <w:rPr>
          <w:color w:val="auto"/>
          <w:sz w:val="22"/>
          <w14:ligatures w14:val="none"/>
        </w:rPr>
        <w:t xml:space="preserve"> murder.” While certainly symbolic more than anything at this time, it</w:t>
      </w:r>
      <w:r w:rsidR="00210B9A">
        <w:rPr>
          <w:color w:val="auto"/>
          <w:sz w:val="22"/>
          <w14:ligatures w14:val="none"/>
        </w:rPr>
        <w:t xml:space="preserve"> is a powerful idea</w:t>
      </w:r>
      <w:r w:rsidR="00B53387">
        <w:rPr>
          <w:color w:val="auto"/>
          <w:sz w:val="22"/>
          <w14:ligatures w14:val="none"/>
        </w:rPr>
        <w:t xml:space="preserve">. Could this be </w:t>
      </w:r>
      <w:r w:rsidR="004B34F1">
        <w:rPr>
          <w:color w:val="auto"/>
          <w:sz w:val="22"/>
          <w14:ligatures w14:val="none"/>
        </w:rPr>
        <w:t>something that is possible</w:t>
      </w:r>
      <w:r w:rsidR="00B53387">
        <w:rPr>
          <w:color w:val="auto"/>
          <w:sz w:val="22"/>
          <w14:ligatures w14:val="none"/>
        </w:rPr>
        <w:t xml:space="preserve"> in your town? Call LIFESPAN at 734-422-6230 or e-mail </w:t>
      </w:r>
      <w:hyperlink r:id="rId10" w:history="1">
        <w:r w:rsidR="00B53387" w:rsidRPr="00C35319">
          <w:rPr>
            <w:rStyle w:val="Hyperlink"/>
            <w:sz w:val="22"/>
            <w14:ligatures w14:val="none"/>
          </w:rPr>
          <w:t>wcdr@rtl-lifespan.org</w:t>
        </w:r>
      </w:hyperlink>
      <w:r w:rsidR="00210B9A">
        <w:rPr>
          <w:color w:val="auto"/>
          <w:sz w:val="22"/>
          <w14:ligatures w14:val="none"/>
        </w:rPr>
        <w:t xml:space="preserve"> with your thoughts on</w:t>
      </w:r>
      <w:r w:rsidR="00B53387">
        <w:rPr>
          <w:color w:val="auto"/>
          <w:sz w:val="22"/>
          <w14:ligatures w14:val="none"/>
        </w:rPr>
        <w:t xml:space="preserve"> a Pro-Life Sanctuary City campaign in your town.</w:t>
      </w:r>
    </w:p>
    <w:p w:rsidR="00A242F2" w:rsidRDefault="0083462A" w:rsidP="00DD3AFE">
      <w:pPr>
        <w:pStyle w:val="Default"/>
        <w:ind w:left="720"/>
        <w:rPr>
          <w:sz w:val="22"/>
          <w14:ligatures w14:val="none"/>
        </w:rPr>
      </w:pPr>
      <w:r>
        <w:rPr>
          <w:sz w:val="22"/>
          <w14:ligatures w14:val="none"/>
        </w:rPr>
        <w:t xml:space="preserve"> </w:t>
      </w:r>
    </w:p>
    <w:p w:rsidR="00B424D5" w:rsidRPr="00B424D5" w:rsidRDefault="00B424D5" w:rsidP="00DD3AFE">
      <w:pPr>
        <w:pStyle w:val="Default"/>
        <w:ind w:left="720"/>
        <w:rPr>
          <w:sz w:val="22"/>
          <w14:ligatures w14:val="none"/>
        </w:rPr>
      </w:pPr>
    </w:p>
    <w:sectPr w:rsidR="00B424D5" w:rsidRPr="00B4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8C" w:rsidRDefault="006B4B8C" w:rsidP="00A242F2">
      <w:r>
        <w:separator/>
      </w:r>
    </w:p>
  </w:endnote>
  <w:endnote w:type="continuationSeparator" w:id="0">
    <w:p w:rsidR="006B4B8C" w:rsidRDefault="006B4B8C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8C" w:rsidRDefault="006B4B8C" w:rsidP="00A242F2">
      <w:r>
        <w:separator/>
      </w:r>
    </w:p>
  </w:footnote>
  <w:footnote w:type="continuationSeparator" w:id="0">
    <w:p w:rsidR="006B4B8C" w:rsidRDefault="006B4B8C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7EF8"/>
    <w:rsid w:val="00040800"/>
    <w:rsid w:val="000526C4"/>
    <w:rsid w:val="00064B70"/>
    <w:rsid w:val="00066B52"/>
    <w:rsid w:val="00075D83"/>
    <w:rsid w:val="0007772D"/>
    <w:rsid w:val="000A0C2B"/>
    <w:rsid w:val="000A5DF2"/>
    <w:rsid w:val="000E289C"/>
    <w:rsid w:val="000E51F2"/>
    <w:rsid w:val="00111EAD"/>
    <w:rsid w:val="00112F12"/>
    <w:rsid w:val="00124856"/>
    <w:rsid w:val="0014764F"/>
    <w:rsid w:val="001828DB"/>
    <w:rsid w:val="001C2662"/>
    <w:rsid w:val="001D7157"/>
    <w:rsid w:val="00210B9A"/>
    <w:rsid w:val="00257031"/>
    <w:rsid w:val="00272D79"/>
    <w:rsid w:val="00275A1C"/>
    <w:rsid w:val="0028227A"/>
    <w:rsid w:val="002A133C"/>
    <w:rsid w:val="002A61D5"/>
    <w:rsid w:val="002B161E"/>
    <w:rsid w:val="002C4D0E"/>
    <w:rsid w:val="002D67C3"/>
    <w:rsid w:val="002E7372"/>
    <w:rsid w:val="002F30E7"/>
    <w:rsid w:val="002F4FF5"/>
    <w:rsid w:val="0032327C"/>
    <w:rsid w:val="00343FB3"/>
    <w:rsid w:val="003863F1"/>
    <w:rsid w:val="0039064D"/>
    <w:rsid w:val="003A0C16"/>
    <w:rsid w:val="003B6591"/>
    <w:rsid w:val="003D5D4D"/>
    <w:rsid w:val="003E0920"/>
    <w:rsid w:val="0042279C"/>
    <w:rsid w:val="0042447D"/>
    <w:rsid w:val="00445D38"/>
    <w:rsid w:val="00447A3D"/>
    <w:rsid w:val="00452305"/>
    <w:rsid w:val="00464BA8"/>
    <w:rsid w:val="004A388F"/>
    <w:rsid w:val="004B34F1"/>
    <w:rsid w:val="004B77F5"/>
    <w:rsid w:val="004C0DCA"/>
    <w:rsid w:val="00522591"/>
    <w:rsid w:val="00536DF9"/>
    <w:rsid w:val="00555E0A"/>
    <w:rsid w:val="00562682"/>
    <w:rsid w:val="00572F72"/>
    <w:rsid w:val="005A3E10"/>
    <w:rsid w:val="005F6F94"/>
    <w:rsid w:val="00606E15"/>
    <w:rsid w:val="006165DE"/>
    <w:rsid w:val="00622D03"/>
    <w:rsid w:val="006231C5"/>
    <w:rsid w:val="00646DDD"/>
    <w:rsid w:val="006510EB"/>
    <w:rsid w:val="00662B58"/>
    <w:rsid w:val="00662D28"/>
    <w:rsid w:val="006937BB"/>
    <w:rsid w:val="006B4B8C"/>
    <w:rsid w:val="006B71DD"/>
    <w:rsid w:val="006E25C5"/>
    <w:rsid w:val="006F68D9"/>
    <w:rsid w:val="00722EAA"/>
    <w:rsid w:val="00723AEA"/>
    <w:rsid w:val="007436AA"/>
    <w:rsid w:val="007A06C5"/>
    <w:rsid w:val="007A4A04"/>
    <w:rsid w:val="007B377D"/>
    <w:rsid w:val="007B78C9"/>
    <w:rsid w:val="007C3C39"/>
    <w:rsid w:val="007C3C87"/>
    <w:rsid w:val="007C3E14"/>
    <w:rsid w:val="007C504E"/>
    <w:rsid w:val="007D632E"/>
    <w:rsid w:val="007F0D52"/>
    <w:rsid w:val="007F5C36"/>
    <w:rsid w:val="0080080F"/>
    <w:rsid w:val="0081180B"/>
    <w:rsid w:val="00822CF9"/>
    <w:rsid w:val="008259B8"/>
    <w:rsid w:val="008305FE"/>
    <w:rsid w:val="00833791"/>
    <w:rsid w:val="0083462A"/>
    <w:rsid w:val="00843706"/>
    <w:rsid w:val="00854D8C"/>
    <w:rsid w:val="008572E6"/>
    <w:rsid w:val="00887805"/>
    <w:rsid w:val="008A1016"/>
    <w:rsid w:val="008B3CF5"/>
    <w:rsid w:val="008D13CF"/>
    <w:rsid w:val="008D22E7"/>
    <w:rsid w:val="008E54EE"/>
    <w:rsid w:val="00912409"/>
    <w:rsid w:val="00916D0F"/>
    <w:rsid w:val="009426EF"/>
    <w:rsid w:val="00966856"/>
    <w:rsid w:val="00974A35"/>
    <w:rsid w:val="009A05C2"/>
    <w:rsid w:val="009E4BDA"/>
    <w:rsid w:val="00A01F06"/>
    <w:rsid w:val="00A021C4"/>
    <w:rsid w:val="00A0559E"/>
    <w:rsid w:val="00A11911"/>
    <w:rsid w:val="00A12836"/>
    <w:rsid w:val="00A242F2"/>
    <w:rsid w:val="00A543EC"/>
    <w:rsid w:val="00A6740A"/>
    <w:rsid w:val="00A94D11"/>
    <w:rsid w:val="00A9565C"/>
    <w:rsid w:val="00AD1B72"/>
    <w:rsid w:val="00AD2D8C"/>
    <w:rsid w:val="00AF6DD1"/>
    <w:rsid w:val="00B07A1E"/>
    <w:rsid w:val="00B26DBE"/>
    <w:rsid w:val="00B424D5"/>
    <w:rsid w:val="00B53387"/>
    <w:rsid w:val="00BA41E5"/>
    <w:rsid w:val="00BA47D7"/>
    <w:rsid w:val="00BB7B45"/>
    <w:rsid w:val="00BC5498"/>
    <w:rsid w:val="00BF278A"/>
    <w:rsid w:val="00C214E9"/>
    <w:rsid w:val="00C619D7"/>
    <w:rsid w:val="00C63676"/>
    <w:rsid w:val="00C7208C"/>
    <w:rsid w:val="00CA38B6"/>
    <w:rsid w:val="00CB0092"/>
    <w:rsid w:val="00CC1F6E"/>
    <w:rsid w:val="00CD2A7D"/>
    <w:rsid w:val="00CD6A3C"/>
    <w:rsid w:val="00CE1F14"/>
    <w:rsid w:val="00CF722A"/>
    <w:rsid w:val="00D12ADF"/>
    <w:rsid w:val="00D269F3"/>
    <w:rsid w:val="00D375FB"/>
    <w:rsid w:val="00D410AE"/>
    <w:rsid w:val="00D416B2"/>
    <w:rsid w:val="00D437C7"/>
    <w:rsid w:val="00D61138"/>
    <w:rsid w:val="00D80626"/>
    <w:rsid w:val="00DD3AFE"/>
    <w:rsid w:val="00DE27CF"/>
    <w:rsid w:val="00DF1E01"/>
    <w:rsid w:val="00E34295"/>
    <w:rsid w:val="00E8063B"/>
    <w:rsid w:val="00E830CC"/>
    <w:rsid w:val="00E842AF"/>
    <w:rsid w:val="00E93FD2"/>
    <w:rsid w:val="00E9668F"/>
    <w:rsid w:val="00EA000E"/>
    <w:rsid w:val="00EA58CD"/>
    <w:rsid w:val="00EE78D7"/>
    <w:rsid w:val="00F10731"/>
    <w:rsid w:val="00F23C48"/>
    <w:rsid w:val="00F46E29"/>
    <w:rsid w:val="00F52599"/>
    <w:rsid w:val="00F62A85"/>
    <w:rsid w:val="00F6713A"/>
    <w:rsid w:val="00F74A0F"/>
    <w:rsid w:val="00FA2997"/>
    <w:rsid w:val="00FE29E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fes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cdr@rtl-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fe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5E41-B01D-40BE-BECC-09670F1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2021-05-14T16:13:00Z</dcterms:created>
  <dcterms:modified xsi:type="dcterms:W3CDTF">2021-05-14T16:13:00Z</dcterms:modified>
</cp:coreProperties>
</file>