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99EE6" w14:textId="77777777" w:rsidR="00432EDA" w:rsidRDefault="007E60AC" w:rsidP="007E60AC">
      <w:pPr>
        <w:jc w:val="center"/>
      </w:pPr>
      <w:r>
        <w:t xml:space="preserve">LIFESPAN REPRESENTATIVE BULLETIN NOTES, </w:t>
      </w:r>
      <w:r w:rsidR="00FF7FCC">
        <w:t>FEBRUARY</w:t>
      </w:r>
      <w:r>
        <w:t xml:space="preserve"> 2021</w:t>
      </w:r>
    </w:p>
    <w:p w14:paraId="54D189FC" w14:textId="77777777" w:rsidR="007E60AC" w:rsidRDefault="007E60AC" w:rsidP="007E60AC"/>
    <w:p w14:paraId="05A77DBD" w14:textId="77777777" w:rsidR="007E60AC" w:rsidRDefault="007E60AC" w:rsidP="007E60AC">
      <w:r>
        <w:rPr>
          <w:rFonts w:cs="Times New Roman"/>
          <w:noProof/>
          <w:szCs w:val="24"/>
        </w:rPr>
        <w:drawing>
          <wp:anchor distT="36576" distB="36576" distL="36576" distR="36576" simplePos="0" relativeHeight="251659264" behindDoc="0" locked="0" layoutInCell="1" allowOverlap="1" wp14:anchorId="06F02941" wp14:editId="466B472E">
            <wp:simplePos x="0" y="0"/>
            <wp:positionH relativeFrom="margin">
              <wp:posOffset>426720</wp:posOffset>
            </wp:positionH>
            <wp:positionV relativeFrom="paragraph">
              <wp:posOffset>27940</wp:posOffset>
            </wp:positionV>
            <wp:extent cx="685800" cy="7740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 cy="7740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xml:space="preserve">                                        </w:t>
      </w:r>
    </w:p>
    <w:p w14:paraId="058F7DE7" w14:textId="77777777" w:rsidR="007E60AC" w:rsidRDefault="007E60AC" w:rsidP="007E60AC"/>
    <w:p w14:paraId="6CDDA9E8" w14:textId="77777777" w:rsidR="007E60AC" w:rsidRDefault="007E60AC" w:rsidP="007E60AC"/>
    <w:p w14:paraId="0ECC22D1" w14:textId="77777777" w:rsidR="007E60AC" w:rsidRPr="00FF7FCC" w:rsidRDefault="007E60AC" w:rsidP="007E60AC">
      <w:pPr>
        <w:rPr>
          <w:u w:val="single"/>
        </w:rPr>
      </w:pPr>
      <w:r>
        <w:tab/>
      </w:r>
      <w:r>
        <w:tab/>
      </w:r>
      <w:r w:rsidRPr="00FF7FCC">
        <w:rPr>
          <w:u w:val="single"/>
        </w:rPr>
        <w:t>Feb. 6, 17</w:t>
      </w:r>
      <w:r w:rsidRPr="00FF7FCC">
        <w:rPr>
          <w:u w:val="single"/>
        </w:rPr>
        <w:tab/>
        <w:t>Right to Life-LIFESPAN</w:t>
      </w:r>
      <w:r w:rsidRPr="00FF7FCC">
        <w:rPr>
          <w:u w:val="single"/>
        </w:rPr>
        <w:tab/>
        <w:t>Planned Parenthood and Euthanasia</w:t>
      </w:r>
    </w:p>
    <w:p w14:paraId="48607761" w14:textId="77777777" w:rsidR="00672F14" w:rsidRDefault="007E60AC" w:rsidP="007E60AC">
      <w:r>
        <w:t xml:space="preserve">Planned Parenthood is now moving its support of the destruction of unborn babies in the womb to filling the tomb by way of euthanasia.  </w:t>
      </w:r>
      <w:r w:rsidR="00BD5869">
        <w:t xml:space="preserve">Planned Parenthood Empire State wrote: </w:t>
      </w:r>
      <w:r w:rsidR="00BD5869" w:rsidRPr="00BD5869">
        <w:rPr>
          <w:i/>
          <w:iCs/>
        </w:rPr>
        <w:t>“The right to bodily autonomy and self determination is not constrained to one aspect of being, but rather the spectrum of life.  PPESA supports passage of the Medical Aid in Dying Act (New York) to provide adults with the agency to make end of life decisions for themselves with dignity and compassion.”</w:t>
      </w:r>
      <w:r w:rsidR="00BD5869">
        <w:rPr>
          <w:i/>
          <w:iCs/>
        </w:rPr>
        <w:t xml:space="preserve">  </w:t>
      </w:r>
      <w:r w:rsidR="00BD5869">
        <w:t>For more information, please call the LIFESPAN office, 248-816-1546.</w:t>
      </w:r>
    </w:p>
    <w:p w14:paraId="37D09AB5" w14:textId="77777777" w:rsidR="00BD5869" w:rsidRDefault="00BD5869" w:rsidP="007E60AC">
      <w:r>
        <w:rPr>
          <w:rFonts w:cs="Times New Roman"/>
          <w:noProof/>
          <w:szCs w:val="24"/>
        </w:rPr>
        <w:drawing>
          <wp:anchor distT="36576" distB="36576" distL="36576" distR="36576" simplePos="0" relativeHeight="251661312" behindDoc="0" locked="0" layoutInCell="1" allowOverlap="1" wp14:anchorId="1C967BC4" wp14:editId="5416CFB1">
            <wp:simplePos x="0" y="0"/>
            <wp:positionH relativeFrom="margin">
              <wp:posOffset>495300</wp:posOffset>
            </wp:positionH>
            <wp:positionV relativeFrom="paragraph">
              <wp:posOffset>165100</wp:posOffset>
            </wp:positionV>
            <wp:extent cx="685800" cy="6140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 cy="6140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8CBDCC2" w14:textId="77777777" w:rsidR="00BD5869" w:rsidRDefault="00BD5869" w:rsidP="007E60AC">
      <w:r>
        <w:t xml:space="preserve">    </w:t>
      </w:r>
    </w:p>
    <w:p w14:paraId="1FE0D180" w14:textId="77777777" w:rsidR="00BD5869" w:rsidRPr="00FF7FCC" w:rsidRDefault="00BD5869" w:rsidP="007E60AC">
      <w:pPr>
        <w:rPr>
          <w:u w:val="single"/>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FF7FCC">
        <w:rPr>
          <w:u w:val="single"/>
        </w:rPr>
        <w:t>Feb. 13,14</w:t>
      </w:r>
      <w:r w:rsidRPr="00FF7FCC">
        <w:rPr>
          <w:u w:val="single"/>
        </w:rPr>
        <w:tab/>
        <w:t>Right to Life-LIFESPAN</w:t>
      </w:r>
      <w:r w:rsidRPr="00FF7FCC">
        <w:rPr>
          <w:u w:val="single"/>
        </w:rPr>
        <w:tab/>
        <w:t>Happy Valentine’s Day</w:t>
      </w:r>
    </w:p>
    <w:p w14:paraId="0ED1D8DF" w14:textId="77777777" w:rsidR="00BD5869" w:rsidRDefault="00BD5869" w:rsidP="007E60AC">
      <w:r>
        <w:t>A day set aside to share love and good wishes with family and friends.  While exchanging greetings take a moment to give thanks for the precious gift of life.  As we say in our prolife talks and publications</w:t>
      </w:r>
      <w:r w:rsidR="00672F14">
        <w:t>….</w:t>
      </w:r>
      <w:r>
        <w:t>”Love Life!</w:t>
      </w:r>
      <w:r w:rsidR="00672F14">
        <w:t>”</w:t>
      </w:r>
    </w:p>
    <w:p w14:paraId="23798D6C" w14:textId="77777777" w:rsidR="00BD5869" w:rsidRDefault="00BD5869" w:rsidP="007E60AC">
      <w:r>
        <w:rPr>
          <w:rFonts w:cs="Times New Roman"/>
          <w:noProof/>
          <w:szCs w:val="24"/>
        </w:rPr>
        <w:drawing>
          <wp:anchor distT="36576" distB="36576" distL="36576" distR="36576" simplePos="0" relativeHeight="251663360" behindDoc="0" locked="0" layoutInCell="1" allowOverlap="1" wp14:anchorId="0A2A89B4" wp14:editId="1CF16E0C">
            <wp:simplePos x="0" y="0"/>
            <wp:positionH relativeFrom="margin">
              <wp:posOffset>533400</wp:posOffset>
            </wp:positionH>
            <wp:positionV relativeFrom="paragraph">
              <wp:posOffset>288290</wp:posOffset>
            </wp:positionV>
            <wp:extent cx="685800" cy="6140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 cy="6140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9333ABC" w14:textId="77777777" w:rsidR="00BD5869" w:rsidRDefault="00BD5869" w:rsidP="007E60AC"/>
    <w:p w14:paraId="0D60F140" w14:textId="77777777" w:rsidR="00BD5869" w:rsidRDefault="00BD5869" w:rsidP="007E60AC"/>
    <w:p w14:paraId="5B13EB81" w14:textId="77777777" w:rsidR="00BD5869" w:rsidRDefault="00BD5869" w:rsidP="007E60AC"/>
    <w:p w14:paraId="263EAA1A" w14:textId="77777777" w:rsidR="00BD5869" w:rsidRPr="00FF7FCC" w:rsidRDefault="00BD5869" w:rsidP="007E60AC">
      <w:pPr>
        <w:rPr>
          <w:u w:val="single"/>
        </w:rPr>
      </w:pPr>
      <w:r>
        <w:tab/>
      </w:r>
      <w:r>
        <w:tab/>
      </w:r>
      <w:r w:rsidRPr="00FF7FCC">
        <w:rPr>
          <w:u w:val="single"/>
        </w:rPr>
        <w:t>Feb. 20, 21</w:t>
      </w:r>
      <w:r w:rsidRPr="00FF7FCC">
        <w:rPr>
          <w:u w:val="single"/>
        </w:rPr>
        <w:tab/>
        <w:t>Right to Life-LIFESPAN</w:t>
      </w:r>
      <w:r w:rsidRPr="00FF7FCC">
        <w:rPr>
          <w:u w:val="single"/>
        </w:rPr>
        <w:tab/>
        <w:t>Baby Showers</w:t>
      </w:r>
    </w:p>
    <w:p w14:paraId="4D10730C" w14:textId="271D53BA" w:rsidR="00BD5869" w:rsidRDefault="00BD5869" w:rsidP="007E60AC">
      <w:r>
        <w:t xml:space="preserve">Baby Shower Sunday is fast approaching.  Each year LIFESPAN sponsors upwards of thirty </w:t>
      </w:r>
      <w:r w:rsidR="00672F14">
        <w:t>simultaneous</w:t>
      </w:r>
      <w:r>
        <w:t xml:space="preserve"> baby showers.  The lovely baby items donat</w:t>
      </w:r>
      <w:r w:rsidR="00672F14">
        <w:t xml:space="preserve">ed at the shower are </w:t>
      </w:r>
      <w:r w:rsidR="00C4502A">
        <w:t>given</w:t>
      </w:r>
      <w:r w:rsidR="00672F14">
        <w:t xml:space="preserve"> to are</w:t>
      </w:r>
      <w:r w:rsidR="00C4502A">
        <w:t>a</w:t>
      </w:r>
      <w:r w:rsidR="00672F14">
        <w:t xml:space="preserve"> pregnancy help centers </w:t>
      </w:r>
      <w:r w:rsidR="00C4502A">
        <w:t>who then</w:t>
      </w:r>
      <w:r w:rsidR="00672F14">
        <w:t xml:space="preserve"> give to women who are facing difficult pregnancies or who have delivered their babies and have limited material goods for their homecoming.  You can see a list of Shower sites on our website, milifespan.org.  If you would like to sponsor a shower at your faith community or organization please call the LIFESPAN office, 248-816-1546.</w:t>
      </w:r>
    </w:p>
    <w:p w14:paraId="0B1A77C4" w14:textId="77777777" w:rsidR="00672F14" w:rsidRDefault="00672F14" w:rsidP="007E60AC"/>
    <w:p w14:paraId="11715CF8" w14:textId="77777777" w:rsidR="00672F14" w:rsidRDefault="00672F14" w:rsidP="007E60AC"/>
    <w:p w14:paraId="45084380" w14:textId="77777777" w:rsidR="00672F14" w:rsidRDefault="00672F14" w:rsidP="007E60AC">
      <w:r>
        <w:rPr>
          <w:rFonts w:cs="Times New Roman"/>
          <w:noProof/>
          <w:szCs w:val="24"/>
        </w:rPr>
        <w:lastRenderedPageBreak/>
        <w:drawing>
          <wp:anchor distT="36576" distB="36576" distL="36576" distR="36576" simplePos="0" relativeHeight="251665408" behindDoc="0" locked="0" layoutInCell="1" allowOverlap="1" wp14:anchorId="751789EA" wp14:editId="2312C1C2">
            <wp:simplePos x="0" y="0"/>
            <wp:positionH relativeFrom="margin">
              <wp:posOffset>472440</wp:posOffset>
            </wp:positionH>
            <wp:positionV relativeFrom="paragraph">
              <wp:posOffset>-231140</wp:posOffset>
            </wp:positionV>
            <wp:extent cx="685800" cy="6140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 cy="6140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912622F" w14:textId="77777777" w:rsidR="00672F14" w:rsidRDefault="00672F14" w:rsidP="007E60AC"/>
    <w:p w14:paraId="014D995E" w14:textId="77777777" w:rsidR="00672F14" w:rsidRPr="00FF7FCC" w:rsidRDefault="00672F14" w:rsidP="007E60AC">
      <w:pPr>
        <w:rPr>
          <w:u w:val="single"/>
        </w:rPr>
      </w:pPr>
      <w:r>
        <w:tab/>
      </w:r>
      <w:r>
        <w:tab/>
      </w:r>
      <w:r w:rsidRPr="00FF7FCC">
        <w:rPr>
          <w:u w:val="single"/>
        </w:rPr>
        <w:t>Feb. 27, 28</w:t>
      </w:r>
      <w:r w:rsidRPr="00FF7FCC">
        <w:rPr>
          <w:u w:val="single"/>
        </w:rPr>
        <w:tab/>
      </w:r>
      <w:r w:rsidRPr="00FF7FCC">
        <w:rPr>
          <w:u w:val="single"/>
        </w:rPr>
        <w:tab/>
        <w:t>Right to Life-</w:t>
      </w:r>
      <w:r w:rsidR="00FF7FCC" w:rsidRPr="00FF7FCC">
        <w:rPr>
          <w:u w:val="single"/>
        </w:rPr>
        <w:t>LIFESPAN</w:t>
      </w:r>
      <w:r w:rsidR="00FF7FCC" w:rsidRPr="00FF7FCC">
        <w:rPr>
          <w:u w:val="single"/>
        </w:rPr>
        <w:tab/>
        <w:t>It Is So Simple</w:t>
      </w:r>
    </w:p>
    <w:p w14:paraId="19015B08" w14:textId="77777777" w:rsidR="00FF7FCC" w:rsidRPr="00FF7FCC" w:rsidRDefault="00FF7FCC" w:rsidP="007E60AC">
      <w:pPr>
        <w:rPr>
          <w:szCs w:val="24"/>
        </w:rPr>
      </w:pPr>
    </w:p>
    <w:p w14:paraId="640DF801" w14:textId="77777777" w:rsidR="00FF7FCC" w:rsidRPr="00FF7FCC" w:rsidRDefault="00FF7FCC" w:rsidP="007E60AC">
      <w:pPr>
        <w:rPr>
          <w:rFonts w:cs="Times New Roman"/>
          <w:szCs w:val="24"/>
        </w:rPr>
      </w:pPr>
      <w:r w:rsidRPr="00FF7FCC">
        <w:rPr>
          <w:szCs w:val="24"/>
        </w:rPr>
        <w:t>A family shared a video of a toddler touching his mother’s pregnant stomach and saying,”</w:t>
      </w:r>
      <w:r w:rsidRPr="00FF7FCC">
        <w:rPr>
          <w:rFonts w:ascii="Arial" w:hAnsi="Arial" w:cs="Arial"/>
          <w:color w:val="404040"/>
          <w:szCs w:val="24"/>
          <w:shd w:val="clear" w:color="auto" w:fill="FFFFFF"/>
        </w:rPr>
        <w:t xml:space="preserve"> </w:t>
      </w:r>
      <w:r w:rsidRPr="00FF7FCC">
        <w:rPr>
          <w:rFonts w:cs="Times New Roman"/>
          <w:color w:val="404040"/>
          <w:szCs w:val="24"/>
          <w:shd w:val="clear" w:color="auto" w:fill="FFFFFF"/>
        </w:rPr>
        <w:t>“The baby is moving!” he enthused. “The baby is moving!” He then deemed the impressive event “amazing!</w:t>
      </w:r>
      <w:r>
        <w:rPr>
          <w:rFonts w:cs="Times New Roman"/>
          <w:color w:val="404040"/>
          <w:szCs w:val="24"/>
          <w:shd w:val="clear" w:color="auto" w:fill="FFFFFF"/>
        </w:rPr>
        <w:t xml:space="preserve">  It is such a simple concept.  Small children recognize the child within.  It is sad that so many adults can’t do the same.</w:t>
      </w:r>
    </w:p>
    <w:sectPr w:rsidR="00FF7FCC" w:rsidRPr="00FF7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0AC"/>
    <w:rsid w:val="00432EDA"/>
    <w:rsid w:val="00672F14"/>
    <w:rsid w:val="007D668E"/>
    <w:rsid w:val="007E60AC"/>
    <w:rsid w:val="00BD5869"/>
    <w:rsid w:val="00C4502A"/>
    <w:rsid w:val="00F24A83"/>
    <w:rsid w:val="00FF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D6EDE"/>
  <w15:chartTrackingRefBased/>
  <w15:docId w15:val="{CEA9FD9C-DC0B-44AD-80FE-E98CADDA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4A83"/>
    <w:pPr>
      <w:framePr w:w="7920" w:h="1980" w:hRule="exact" w:hSpace="180" w:wrap="auto" w:hAnchor="page" w:xAlign="center" w:yAlign="bottom"/>
      <w:spacing w:after="0" w:line="240" w:lineRule="auto"/>
      <w:ind w:left="2880"/>
    </w:pPr>
    <w:rPr>
      <w:rFonts w:eastAsiaTheme="majorEastAsia"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Trombley</dc:creator>
  <cp:keywords/>
  <dc:description/>
  <cp:lastModifiedBy>Diane Trombley</cp:lastModifiedBy>
  <cp:revision>3</cp:revision>
  <dcterms:created xsi:type="dcterms:W3CDTF">2021-01-20T19:15:00Z</dcterms:created>
  <dcterms:modified xsi:type="dcterms:W3CDTF">2021-01-22T15:40:00Z</dcterms:modified>
</cp:coreProperties>
</file>