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0B" w:rsidRDefault="00750E0B" w:rsidP="00750E0B">
      <w:pPr>
        <w:widowControl w:val="0"/>
        <w:tabs>
          <w:tab w:val="left" w:pos="540"/>
        </w:tabs>
        <w:ind w:left="540"/>
        <w:rPr>
          <w:b/>
          <w:bCs/>
          <w:iCs/>
          <w:sz w:val="24"/>
          <w:szCs w:val="24"/>
          <w14:ligatures w14:val="none"/>
        </w:rPr>
      </w:pPr>
    </w:p>
    <w:p w:rsidR="00C0412A" w:rsidRPr="00750E0B" w:rsidRDefault="00C0412A" w:rsidP="00750E0B">
      <w:pPr>
        <w:widowControl w:val="0"/>
        <w:tabs>
          <w:tab w:val="left" w:pos="540"/>
        </w:tabs>
        <w:ind w:left="540"/>
        <w:rPr>
          <w:b/>
          <w:bCs/>
          <w:i/>
          <w:iCs/>
          <w:sz w:val="24"/>
          <w:szCs w:val="24"/>
          <w14:ligatures w14:val="none"/>
        </w:rPr>
      </w:pPr>
      <w:r w:rsidRPr="00750E0B">
        <w:rPr>
          <w:b/>
          <w:bCs/>
          <w:iCs/>
          <w:sz w:val="24"/>
          <w:szCs w:val="24"/>
          <w14:ligatures w14:val="none"/>
        </w:rPr>
        <w:t>August 1-2:</w:t>
      </w:r>
      <w:r w:rsidRPr="00750E0B">
        <w:rPr>
          <w:rFonts w:ascii="Calibri" w:hAnsi="Calibri" w:cs="Calibri"/>
          <w:b/>
          <w:bCs/>
          <w:sz w:val="24"/>
          <w:szCs w:val="24"/>
          <w14:ligatures w14:val="none"/>
        </w:rPr>
        <w:t xml:space="preserve"> </w:t>
      </w:r>
      <w:r w:rsidRPr="00750E0B">
        <w:rPr>
          <w:b/>
          <w:bCs/>
          <w:i/>
          <w:iCs/>
          <w:sz w:val="28"/>
          <w:szCs w:val="28"/>
          <w14:ligatures w14:val="none"/>
        </w:rPr>
        <w:t>Right to Life - LIFESPAN</w:t>
      </w:r>
      <w:r w:rsidRPr="00750E0B">
        <w:rPr>
          <w:b/>
          <w:bCs/>
          <w:i/>
          <w:iCs/>
          <w:sz w:val="22"/>
          <w:szCs w:val="22"/>
          <w14:ligatures w14:val="none"/>
        </w:rPr>
        <w:t xml:space="preserve"> </w:t>
      </w:r>
      <w:r w:rsidRPr="00750E0B">
        <w:rPr>
          <w:b/>
          <w:bCs/>
          <w:i/>
          <w:iCs/>
          <w14:ligatures w14:val="none"/>
        </w:rPr>
        <w:t xml:space="preserve">      </w:t>
      </w:r>
      <w:r w:rsidRPr="00750E0B">
        <w:rPr>
          <w:b/>
          <w:bCs/>
          <w:i/>
          <w:iCs/>
          <w:sz w:val="24"/>
          <w:szCs w:val="24"/>
          <w14:ligatures w14:val="none"/>
        </w:rPr>
        <w:t xml:space="preserve">Candidate Survey </w:t>
      </w:r>
    </w:p>
    <w:p w:rsidR="00C0412A" w:rsidRPr="00750E0B" w:rsidRDefault="00750E0B" w:rsidP="00750E0B">
      <w:pPr>
        <w:pStyle w:val="Default"/>
        <w:tabs>
          <w:tab w:val="left" w:pos="540"/>
        </w:tabs>
        <w:ind w:left="540"/>
        <w:rPr>
          <w14:ligatures w14:val="none"/>
        </w:rPr>
      </w:pPr>
      <w:r w:rsidRPr="00750E0B">
        <w:rPr>
          <w:noProof/>
          <w:color w:val="auto"/>
          <w:kern w:val="0"/>
          <w:sz w:val="28"/>
          <w14:ligatures w14:val="none"/>
          <w14:cntxtAlts w14:val="0"/>
        </w:rPr>
        <w:drawing>
          <wp:anchor distT="36576" distB="36576" distL="36576" distR="36576" simplePos="0" relativeHeight="251659264" behindDoc="0" locked="0" layoutInCell="1" allowOverlap="1" wp14:anchorId="4D942EA8" wp14:editId="5C0273BA">
            <wp:simplePos x="0" y="0"/>
            <wp:positionH relativeFrom="column">
              <wp:posOffset>-533400</wp:posOffset>
            </wp:positionH>
            <wp:positionV relativeFrom="paragraph">
              <wp:posOffset>186508</wp:posOffset>
            </wp:positionV>
            <wp:extent cx="764540" cy="542290"/>
            <wp:effectExtent l="0" t="0" r="0" b="0"/>
            <wp:wrapNone/>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12A" w:rsidRPr="00750E0B">
        <w:rPr>
          <w14:ligatures w14:val="none"/>
        </w:rPr>
        <w:t xml:space="preserve">With elections coming up soon, do you know where </w:t>
      </w:r>
      <w:proofErr w:type="gramStart"/>
      <w:r w:rsidR="00C0412A" w:rsidRPr="00750E0B">
        <w:rPr>
          <w14:ligatures w14:val="none"/>
        </w:rPr>
        <w:t>your</w:t>
      </w:r>
      <w:proofErr w:type="gramEnd"/>
      <w:r w:rsidR="00C0412A" w:rsidRPr="00750E0B">
        <w:rPr>
          <w14:ligatures w14:val="none"/>
        </w:rPr>
        <w:t xml:space="preserve"> Candidates Stand on the Life Issues? </w:t>
      </w:r>
      <w:r w:rsidR="00C0412A" w:rsidRPr="00750E0B">
        <w:rPr>
          <w:i/>
          <w:iCs/>
          <w14:ligatures w14:val="none"/>
        </w:rPr>
        <w:t>Right to Life - LIFESPAN</w:t>
      </w:r>
      <w:r w:rsidR="00C0412A" w:rsidRPr="00750E0B">
        <w:rPr>
          <w14:ligatures w14:val="none"/>
        </w:rPr>
        <w:t xml:space="preserve"> cannot and does not recommend or endorse candidates for political office, however we are permitted to ask such candidates questions that reflect on our mission and publish their answers in our newsletter. If they don’t respond, that is indicated also. If you need extra copies of the newsletters for family or friends, please call our office at 734-422-6230 and we can send one to you.</w:t>
      </w:r>
    </w:p>
    <w:p w:rsidR="00C0412A" w:rsidRPr="00750E0B" w:rsidRDefault="00750E0B" w:rsidP="00750E0B">
      <w:pPr>
        <w:pStyle w:val="Default"/>
        <w:tabs>
          <w:tab w:val="left" w:pos="540"/>
        </w:tabs>
        <w:ind w:left="540"/>
        <w:rPr>
          <w:b/>
          <w:bCs/>
          <w:i/>
          <w:iCs/>
          <w:color w:val="FF0000"/>
          <w:szCs w:val="23"/>
          <w14:ligatures w14:val="none"/>
        </w:rPr>
      </w:pPr>
      <w:r>
        <w:rPr>
          <w:b/>
          <w:bCs/>
          <w:i/>
          <w:iCs/>
          <w:color w:val="FF0000"/>
          <w:szCs w:val="23"/>
          <w14:ligatures w14:val="none"/>
        </w:rPr>
        <w:t> </w:t>
      </w:r>
    </w:p>
    <w:p w:rsidR="00C0412A" w:rsidRPr="00750E0B" w:rsidRDefault="00C0412A" w:rsidP="00750E0B">
      <w:pPr>
        <w:widowControl w:val="0"/>
        <w:tabs>
          <w:tab w:val="left" w:pos="540"/>
        </w:tabs>
        <w:ind w:left="540"/>
        <w:rPr>
          <w:b/>
          <w:bCs/>
          <w:i/>
          <w:iCs/>
          <w14:ligatures w14:val="none"/>
        </w:rPr>
      </w:pPr>
      <w:r w:rsidRPr="00750E0B">
        <w:rPr>
          <w:b/>
          <w:bCs/>
          <w:iCs/>
          <w:sz w:val="24"/>
          <w:szCs w:val="24"/>
          <w14:ligatures w14:val="none"/>
        </w:rPr>
        <w:t>August 8-9:</w:t>
      </w:r>
      <w:r w:rsidRPr="00750E0B">
        <w:rPr>
          <w:rFonts w:ascii="Calibri" w:hAnsi="Calibri" w:cs="Calibri"/>
          <w:b/>
          <w:bCs/>
          <w:sz w:val="24"/>
          <w:szCs w:val="24"/>
          <w14:ligatures w14:val="none"/>
        </w:rPr>
        <w:t xml:space="preserve"> </w:t>
      </w:r>
      <w:r w:rsidRPr="00750E0B">
        <w:rPr>
          <w:b/>
          <w:bCs/>
          <w:sz w:val="24"/>
          <w:szCs w:val="24"/>
          <w14:ligatures w14:val="none"/>
        </w:rPr>
        <w:t xml:space="preserve">  </w:t>
      </w:r>
      <w:r w:rsidRPr="00750E0B">
        <w:rPr>
          <w:b/>
          <w:bCs/>
          <w:i/>
          <w:iCs/>
          <w:sz w:val="28"/>
          <w:szCs w:val="28"/>
          <w14:ligatures w14:val="none"/>
        </w:rPr>
        <w:t xml:space="preserve">Right to Life – LIFESPAN     </w:t>
      </w:r>
      <w:r w:rsidRPr="00750E0B">
        <w:rPr>
          <w:b/>
          <w:bCs/>
          <w:i/>
          <w:iCs/>
          <w:sz w:val="22"/>
          <w:szCs w:val="22"/>
          <w14:ligatures w14:val="none"/>
        </w:rPr>
        <w:t xml:space="preserve"> </w:t>
      </w:r>
      <w:r w:rsidRPr="00750E0B">
        <w:rPr>
          <w:b/>
          <w:bCs/>
          <w:i/>
          <w:iCs/>
          <w:sz w:val="24"/>
          <w:szCs w:val="24"/>
          <w14:ligatures w14:val="none"/>
        </w:rPr>
        <w:t xml:space="preserve">2021 Bus Trip to Washington DC </w:t>
      </w:r>
    </w:p>
    <w:p w:rsidR="00C0412A" w:rsidRPr="00750E0B" w:rsidRDefault="00750E0B" w:rsidP="00750E0B">
      <w:pPr>
        <w:widowControl w:val="0"/>
        <w:tabs>
          <w:tab w:val="left" w:pos="540"/>
        </w:tabs>
        <w:ind w:left="540"/>
        <w:rPr>
          <w:rFonts w:ascii="Calibri" w:hAnsi="Calibri" w:cs="Calibri"/>
          <w:b/>
          <w:bCs/>
          <w14:ligatures w14:val="none"/>
        </w:rPr>
      </w:pPr>
      <w:r w:rsidRPr="00750E0B">
        <w:rPr>
          <w:noProof/>
          <w:color w:val="auto"/>
          <w:kern w:val="0"/>
          <w:sz w:val="28"/>
          <w:szCs w:val="24"/>
          <w14:ligatures w14:val="none"/>
          <w14:cntxtAlts w14:val="0"/>
        </w:rPr>
        <w:drawing>
          <wp:anchor distT="36576" distB="36576" distL="36576" distR="36576" simplePos="0" relativeHeight="251661312" behindDoc="0" locked="0" layoutInCell="1" allowOverlap="1" wp14:anchorId="481D72F2" wp14:editId="2CCF77A5">
            <wp:simplePos x="0" y="0"/>
            <wp:positionH relativeFrom="column">
              <wp:posOffset>-534035</wp:posOffset>
            </wp:positionH>
            <wp:positionV relativeFrom="paragraph">
              <wp:posOffset>257137</wp:posOffset>
            </wp:positionV>
            <wp:extent cx="764540" cy="542290"/>
            <wp:effectExtent l="0" t="0" r="0" b="0"/>
            <wp:wrapNone/>
            <wp:docPr id="1" name="Picture 1"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12A" w:rsidRPr="00750E0B">
        <w:rPr>
          <w:sz w:val="24"/>
          <w:szCs w:val="24"/>
          <w14:ligatures w14:val="none"/>
        </w:rPr>
        <w:t xml:space="preserve">With an abundance of faith and optimism, </w:t>
      </w:r>
      <w:r w:rsidR="00C0412A" w:rsidRPr="00750E0B">
        <w:rPr>
          <w:i/>
          <w:iCs/>
          <w:sz w:val="24"/>
          <w:szCs w:val="24"/>
          <w14:ligatures w14:val="none"/>
        </w:rPr>
        <w:t xml:space="preserve">LIFESPAN </w:t>
      </w:r>
      <w:r w:rsidR="00C0412A" w:rsidRPr="00750E0B">
        <w:rPr>
          <w:sz w:val="24"/>
          <w:szCs w:val="24"/>
          <w14:ligatures w14:val="none"/>
        </w:rPr>
        <w:t>is planning the 2021 Youth bus trip to Washington DC for the annual March for Life. Registration begins on September 1, 2020. This trip is open to students 7</w:t>
      </w:r>
      <w:r w:rsidR="00C0412A" w:rsidRPr="00750E0B">
        <w:rPr>
          <w:sz w:val="16"/>
          <w:szCs w:val="16"/>
          <w:vertAlign w:val="superscript"/>
          <w14:ligatures w14:val="none"/>
        </w:rPr>
        <w:t>th</w:t>
      </w:r>
      <w:r w:rsidR="00C0412A" w:rsidRPr="00750E0B">
        <w:rPr>
          <w:sz w:val="24"/>
          <w:szCs w:val="24"/>
          <w14:ligatures w14:val="none"/>
        </w:rPr>
        <w:t xml:space="preserve"> grade and up. 6 buses will leave on January 28th and a red eye bus will return on January 30th, while the remaining 5 buses return on January 31st. This is truly a life changing event for our young people and bus seats fill-up quickly. If you would like more information about the itineraries and expenses, please call the </w:t>
      </w:r>
      <w:r w:rsidR="00C0412A" w:rsidRPr="00750E0B">
        <w:rPr>
          <w:i/>
          <w:iCs/>
          <w:sz w:val="24"/>
          <w:szCs w:val="24"/>
          <w14:ligatures w14:val="none"/>
        </w:rPr>
        <w:t xml:space="preserve">LIFESPAN </w:t>
      </w:r>
      <w:r w:rsidR="00C0412A" w:rsidRPr="00750E0B">
        <w:rPr>
          <w:sz w:val="24"/>
          <w:szCs w:val="24"/>
          <w14:ligatures w14:val="none"/>
        </w:rPr>
        <w:t xml:space="preserve">office, 248-816-1546. </w:t>
      </w:r>
    </w:p>
    <w:p w:rsidR="00C0412A" w:rsidRPr="00750E0B" w:rsidRDefault="00750E0B" w:rsidP="00750E0B">
      <w:pPr>
        <w:pStyle w:val="Default"/>
        <w:tabs>
          <w:tab w:val="left" w:pos="540"/>
        </w:tabs>
        <w:ind w:left="540"/>
        <w:rPr>
          <w:b/>
          <w:bCs/>
          <w:i/>
          <w:iCs/>
          <w:color w:val="FF0000"/>
          <w:szCs w:val="23"/>
          <w14:ligatures w14:val="none"/>
        </w:rPr>
      </w:pPr>
      <w:r>
        <w:rPr>
          <w:b/>
          <w:bCs/>
          <w:i/>
          <w:iCs/>
          <w:color w:val="FF0000"/>
          <w:szCs w:val="23"/>
          <w14:ligatures w14:val="none"/>
        </w:rPr>
        <w:t> </w:t>
      </w:r>
    </w:p>
    <w:p w:rsidR="00C0412A" w:rsidRPr="00750E0B" w:rsidRDefault="00750E0B" w:rsidP="00750E0B">
      <w:pPr>
        <w:widowControl w:val="0"/>
        <w:tabs>
          <w:tab w:val="left" w:pos="540"/>
        </w:tabs>
        <w:ind w:left="540"/>
        <w:rPr>
          <w:rFonts w:ascii="Calibri" w:hAnsi="Calibri" w:cs="Calibri"/>
          <w:b/>
          <w:bCs/>
          <w:sz w:val="22"/>
          <w:szCs w:val="22"/>
          <w14:ligatures w14:val="none"/>
        </w:rPr>
      </w:pPr>
      <w:r w:rsidRPr="00750E0B">
        <w:rPr>
          <w:noProof/>
          <w:color w:val="auto"/>
          <w:kern w:val="0"/>
          <w:sz w:val="28"/>
          <w:szCs w:val="24"/>
          <w14:ligatures w14:val="none"/>
          <w14:cntxtAlts w14:val="0"/>
        </w:rPr>
        <w:drawing>
          <wp:anchor distT="36576" distB="36576" distL="36576" distR="36576" simplePos="0" relativeHeight="251663360" behindDoc="0" locked="0" layoutInCell="1" allowOverlap="1" wp14:anchorId="481D72F2" wp14:editId="2CCF77A5">
            <wp:simplePos x="0" y="0"/>
            <wp:positionH relativeFrom="column">
              <wp:posOffset>-534154</wp:posOffset>
            </wp:positionH>
            <wp:positionV relativeFrom="paragraph">
              <wp:posOffset>229373</wp:posOffset>
            </wp:positionV>
            <wp:extent cx="764540" cy="542290"/>
            <wp:effectExtent l="0" t="0" r="0" b="0"/>
            <wp:wrapNone/>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12A" w:rsidRPr="00750E0B">
        <w:rPr>
          <w:b/>
          <w:bCs/>
          <w:iCs/>
          <w:sz w:val="24"/>
          <w:szCs w:val="24"/>
          <w14:ligatures w14:val="none"/>
        </w:rPr>
        <w:t>August 15-16</w:t>
      </w:r>
      <w:r w:rsidR="00C0412A" w:rsidRPr="00750E0B">
        <w:rPr>
          <w:rFonts w:ascii="Calibri" w:hAnsi="Calibri" w:cs="Calibri"/>
          <w:b/>
          <w:bCs/>
          <w:sz w:val="24"/>
          <w:szCs w:val="24"/>
          <w14:ligatures w14:val="none"/>
        </w:rPr>
        <w:t>:</w:t>
      </w:r>
      <w:r w:rsidR="00C0412A" w:rsidRPr="00750E0B">
        <w:rPr>
          <w:b/>
          <w:bCs/>
          <w:sz w:val="24"/>
          <w:szCs w:val="24"/>
          <w14:ligatures w14:val="none"/>
        </w:rPr>
        <w:t xml:space="preserve">    </w:t>
      </w:r>
      <w:r w:rsidR="00C0412A" w:rsidRPr="00750E0B">
        <w:rPr>
          <w:b/>
          <w:bCs/>
          <w:i/>
          <w:iCs/>
          <w:sz w:val="24"/>
          <w:szCs w:val="24"/>
          <w14:ligatures w14:val="none"/>
        </w:rPr>
        <w:t xml:space="preserve">Right to Life – LIFESPAN     Being Insightful        </w:t>
      </w:r>
    </w:p>
    <w:p w:rsidR="00C0412A" w:rsidRPr="00750E0B" w:rsidRDefault="00C0412A" w:rsidP="00750E0B">
      <w:pPr>
        <w:widowControl w:val="0"/>
        <w:tabs>
          <w:tab w:val="left" w:pos="540"/>
        </w:tabs>
        <w:ind w:left="540"/>
        <w:rPr>
          <w:sz w:val="24"/>
          <w:szCs w:val="24"/>
          <w14:ligatures w14:val="none"/>
        </w:rPr>
      </w:pPr>
      <w:r w:rsidRPr="00750E0B">
        <w:rPr>
          <w:sz w:val="24"/>
          <w:szCs w:val="24"/>
          <w14:ligatures w14:val="none"/>
        </w:rPr>
        <w:t xml:space="preserve">DID YOU KNOW?  There are two ways to look at a tree—we can calculate the value of the lumber, or we can be moved by the beauty of the branches. Both views have their place, but our culture has gone overboard in calculating usefulness to the detriment of reverence. This is especially dangerous when we look at human lives for their productivity rather than their dignity. To learn more about </w:t>
      </w:r>
      <w:r w:rsidRPr="00750E0B">
        <w:rPr>
          <w:i/>
          <w:iCs/>
          <w:sz w:val="24"/>
          <w:szCs w:val="24"/>
          <w14:ligatures w14:val="none"/>
        </w:rPr>
        <w:t>Right to Life – LIFESPAN</w:t>
      </w:r>
      <w:r w:rsidRPr="00750E0B">
        <w:rPr>
          <w:sz w:val="24"/>
          <w:szCs w:val="24"/>
          <w14:ligatures w14:val="none"/>
        </w:rPr>
        <w:t>, call 734-422-6230.</w:t>
      </w:r>
    </w:p>
    <w:p w:rsidR="00C0412A" w:rsidRPr="00750E0B" w:rsidRDefault="00750E0B" w:rsidP="00750E0B">
      <w:pPr>
        <w:pStyle w:val="Default"/>
        <w:tabs>
          <w:tab w:val="left" w:pos="540"/>
        </w:tabs>
        <w:ind w:left="540"/>
        <w:rPr>
          <w:b/>
          <w:bCs/>
          <w:i/>
          <w:iCs/>
          <w:color w:val="FF0000"/>
          <w:szCs w:val="23"/>
          <w14:ligatures w14:val="none"/>
        </w:rPr>
      </w:pPr>
      <w:r>
        <w:rPr>
          <w:b/>
          <w:bCs/>
          <w:i/>
          <w:iCs/>
          <w:color w:val="FF0000"/>
          <w:szCs w:val="23"/>
          <w14:ligatures w14:val="none"/>
        </w:rPr>
        <w:t> </w:t>
      </w:r>
    </w:p>
    <w:p w:rsidR="00C0412A" w:rsidRPr="00750E0B" w:rsidRDefault="00C0412A" w:rsidP="00750E0B">
      <w:pPr>
        <w:widowControl w:val="0"/>
        <w:tabs>
          <w:tab w:val="left" w:pos="540"/>
        </w:tabs>
        <w:ind w:left="540"/>
        <w:rPr>
          <w:b/>
          <w:bCs/>
          <w:i/>
          <w:iCs/>
          <w:sz w:val="24"/>
          <w:szCs w:val="24"/>
          <w14:ligatures w14:val="none"/>
        </w:rPr>
      </w:pPr>
      <w:r w:rsidRPr="00750E0B">
        <w:rPr>
          <w:b/>
          <w:bCs/>
          <w:iCs/>
          <w:sz w:val="24"/>
          <w:szCs w:val="24"/>
          <w14:ligatures w14:val="none"/>
        </w:rPr>
        <w:t>August 22-23</w:t>
      </w:r>
      <w:r w:rsidRPr="00750E0B">
        <w:rPr>
          <w:rFonts w:ascii="Calibri" w:hAnsi="Calibri" w:cs="Calibri"/>
          <w:b/>
          <w:bCs/>
          <w:sz w:val="24"/>
          <w:szCs w:val="24"/>
          <w14:ligatures w14:val="none"/>
        </w:rPr>
        <w:t>:</w:t>
      </w:r>
      <w:r w:rsidRPr="00750E0B">
        <w:rPr>
          <w:b/>
          <w:bCs/>
          <w:sz w:val="24"/>
          <w:szCs w:val="24"/>
          <w14:ligatures w14:val="none"/>
        </w:rPr>
        <w:t xml:space="preserve">    </w:t>
      </w:r>
      <w:r w:rsidRPr="00750E0B">
        <w:rPr>
          <w:b/>
          <w:bCs/>
          <w:i/>
          <w:iCs/>
          <w:sz w:val="24"/>
          <w:szCs w:val="24"/>
          <w14:ligatures w14:val="none"/>
        </w:rPr>
        <w:t>Right to Life - LIFESPAN</w:t>
      </w:r>
      <w:r w:rsidRPr="00750E0B">
        <w:rPr>
          <w:b/>
          <w:bCs/>
          <w:i/>
          <w:iCs/>
          <w14:ligatures w14:val="none"/>
        </w:rPr>
        <w:t xml:space="preserve">    </w:t>
      </w:r>
      <w:r w:rsidRPr="00750E0B">
        <w:rPr>
          <w:b/>
          <w:bCs/>
          <w:i/>
          <w:iCs/>
          <w:sz w:val="24"/>
          <w:szCs w:val="24"/>
          <w14:ligatures w14:val="none"/>
        </w:rPr>
        <w:t xml:space="preserve"> God is Ever Present          </w:t>
      </w:r>
    </w:p>
    <w:p w:rsidR="00C0412A" w:rsidRPr="00750E0B" w:rsidRDefault="00750E0B" w:rsidP="00750E0B">
      <w:pPr>
        <w:tabs>
          <w:tab w:val="left" w:pos="540"/>
        </w:tabs>
        <w:spacing w:line="256" w:lineRule="auto"/>
        <w:ind w:left="540"/>
        <w:rPr>
          <w:sz w:val="24"/>
          <w:szCs w:val="24"/>
          <w14:ligatures w14:val="none"/>
        </w:rPr>
      </w:pPr>
      <w:r w:rsidRPr="00750E0B">
        <w:rPr>
          <w:noProof/>
          <w:color w:val="auto"/>
          <w:kern w:val="0"/>
          <w:sz w:val="28"/>
          <w:szCs w:val="24"/>
          <w14:ligatures w14:val="none"/>
          <w14:cntxtAlts w14:val="0"/>
        </w:rPr>
        <w:drawing>
          <wp:anchor distT="36576" distB="36576" distL="36576" distR="36576" simplePos="0" relativeHeight="251665408" behindDoc="0" locked="0" layoutInCell="1" allowOverlap="1" wp14:anchorId="481D72F2" wp14:editId="2CCF77A5">
            <wp:simplePos x="0" y="0"/>
            <wp:positionH relativeFrom="column">
              <wp:posOffset>-534035</wp:posOffset>
            </wp:positionH>
            <wp:positionV relativeFrom="paragraph">
              <wp:posOffset>304925</wp:posOffset>
            </wp:positionV>
            <wp:extent cx="764540" cy="542290"/>
            <wp:effectExtent l="0" t="0" r="0" b="0"/>
            <wp:wrapNone/>
            <wp:docPr id="4" name="Picture 4"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12A" w:rsidRPr="00750E0B">
        <w:rPr>
          <w:sz w:val="24"/>
          <w:szCs w:val="24"/>
          <w14:ligatures w14:val="none"/>
        </w:rPr>
        <w:t xml:space="preserve">As defenders of the most defenseless members of the human family, we may, at times, forget to smile at our enemies, assure them of our prayers, and thank God for the crosses we bear because our message is so very unpopular. But God’s gift of hope should compel us to be joyful despite the horror in which our nation is steeped. What’s so often absent in our nation today is hope in God’s power to be with us, stand in the gap when we’re hurt or fearful, and affirm us in our hour of despair. Join </w:t>
      </w:r>
      <w:r w:rsidR="00C0412A" w:rsidRPr="00750E0B">
        <w:rPr>
          <w:i/>
          <w:iCs/>
          <w:sz w:val="24"/>
          <w:szCs w:val="24"/>
          <w14:ligatures w14:val="none"/>
        </w:rPr>
        <w:t xml:space="preserve">LIFESPAN </w:t>
      </w:r>
      <w:r w:rsidR="00C0412A" w:rsidRPr="00750E0B">
        <w:rPr>
          <w:sz w:val="24"/>
          <w:szCs w:val="24"/>
          <w14:ligatures w14:val="none"/>
        </w:rPr>
        <w:t xml:space="preserve">and help to save God’s </w:t>
      </w:r>
      <w:bookmarkStart w:id="0" w:name="_GoBack"/>
      <w:bookmarkEnd w:id="0"/>
      <w:r w:rsidR="00C0412A" w:rsidRPr="00750E0B">
        <w:rPr>
          <w:sz w:val="24"/>
          <w:szCs w:val="24"/>
          <w14:ligatures w14:val="none"/>
        </w:rPr>
        <w:t>precious babies; please call 734-422-6230.</w:t>
      </w:r>
    </w:p>
    <w:p w:rsidR="00C0412A" w:rsidRPr="00750E0B" w:rsidRDefault="00750E0B" w:rsidP="00750E0B">
      <w:pPr>
        <w:pStyle w:val="Default"/>
        <w:tabs>
          <w:tab w:val="left" w:pos="540"/>
        </w:tabs>
        <w:ind w:left="540"/>
        <w:rPr>
          <w:b/>
          <w:bCs/>
          <w:i/>
          <w:iCs/>
          <w:color w:val="FF0000"/>
          <w:szCs w:val="23"/>
          <w14:ligatures w14:val="none"/>
        </w:rPr>
      </w:pPr>
      <w:r>
        <w:rPr>
          <w:b/>
          <w:bCs/>
          <w:i/>
          <w:iCs/>
          <w:color w:val="FF0000"/>
          <w:szCs w:val="23"/>
          <w14:ligatures w14:val="none"/>
        </w:rPr>
        <w:t> </w:t>
      </w:r>
    </w:p>
    <w:p w:rsidR="00C0412A" w:rsidRPr="00750E0B" w:rsidRDefault="00C0412A" w:rsidP="00750E0B">
      <w:pPr>
        <w:widowControl w:val="0"/>
        <w:tabs>
          <w:tab w:val="left" w:pos="540"/>
        </w:tabs>
        <w:ind w:left="540"/>
        <w:rPr>
          <w:b/>
          <w:bCs/>
          <w:i/>
          <w:iCs/>
          <w:sz w:val="24"/>
          <w:szCs w:val="24"/>
          <w14:ligatures w14:val="none"/>
        </w:rPr>
      </w:pPr>
      <w:r w:rsidRPr="00750E0B">
        <w:rPr>
          <w:b/>
          <w:bCs/>
          <w:iCs/>
          <w:sz w:val="24"/>
          <w:szCs w:val="24"/>
          <w14:ligatures w14:val="none"/>
        </w:rPr>
        <w:t>August 29-30</w:t>
      </w:r>
      <w:r w:rsidRPr="00750E0B">
        <w:rPr>
          <w:rFonts w:ascii="Calibri" w:hAnsi="Calibri" w:cs="Calibri"/>
          <w:b/>
          <w:bCs/>
          <w:sz w:val="24"/>
          <w:szCs w:val="24"/>
          <w14:ligatures w14:val="none"/>
        </w:rPr>
        <w:t>:</w:t>
      </w:r>
      <w:r w:rsidRPr="00750E0B">
        <w:rPr>
          <w:b/>
          <w:bCs/>
          <w:sz w:val="24"/>
          <w:szCs w:val="24"/>
          <w14:ligatures w14:val="none"/>
        </w:rPr>
        <w:t xml:space="preserve">    </w:t>
      </w:r>
      <w:r w:rsidRPr="00750E0B">
        <w:rPr>
          <w:b/>
          <w:bCs/>
          <w:i/>
          <w:iCs/>
          <w:sz w:val="24"/>
          <w:szCs w:val="24"/>
          <w14:ligatures w14:val="none"/>
        </w:rPr>
        <w:t>Right to Life - LIFESPAN</w:t>
      </w:r>
      <w:r w:rsidRPr="00750E0B">
        <w:rPr>
          <w:b/>
          <w:bCs/>
          <w:i/>
          <w:iCs/>
          <w14:ligatures w14:val="none"/>
        </w:rPr>
        <w:t xml:space="preserve">    </w:t>
      </w:r>
      <w:r w:rsidRPr="00750E0B">
        <w:rPr>
          <w:b/>
          <w:bCs/>
          <w:i/>
          <w:iCs/>
          <w:sz w:val="24"/>
          <w:szCs w:val="24"/>
          <w14:ligatures w14:val="none"/>
        </w:rPr>
        <w:t xml:space="preserve"> Every Pro-Life Action Counts!      </w:t>
      </w:r>
    </w:p>
    <w:p w:rsidR="00DB3AEE" w:rsidRPr="00750E0B" w:rsidRDefault="00750E0B" w:rsidP="00750E0B">
      <w:pPr>
        <w:tabs>
          <w:tab w:val="left" w:pos="540"/>
        </w:tabs>
        <w:ind w:left="540"/>
        <w:rPr>
          <w14:ligatures w14:val="none"/>
        </w:rPr>
      </w:pPr>
      <w:r w:rsidRPr="00750E0B">
        <w:rPr>
          <w:noProof/>
          <w:color w:val="auto"/>
          <w:kern w:val="0"/>
          <w:sz w:val="28"/>
          <w:szCs w:val="24"/>
          <w14:ligatures w14:val="none"/>
          <w14:cntxtAlts w14:val="0"/>
        </w:rPr>
        <w:drawing>
          <wp:anchor distT="36576" distB="36576" distL="36576" distR="36576" simplePos="0" relativeHeight="251667456" behindDoc="0" locked="0" layoutInCell="1" allowOverlap="1" wp14:anchorId="481D72F2" wp14:editId="2CCF77A5">
            <wp:simplePos x="0" y="0"/>
            <wp:positionH relativeFrom="column">
              <wp:posOffset>-534035</wp:posOffset>
            </wp:positionH>
            <wp:positionV relativeFrom="paragraph">
              <wp:posOffset>296816</wp:posOffset>
            </wp:positionV>
            <wp:extent cx="764540" cy="542290"/>
            <wp:effectExtent l="0" t="0" r="0" b="0"/>
            <wp:wrapNone/>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12A" w:rsidRPr="00750E0B">
        <w:rPr>
          <w:sz w:val="24"/>
          <w:szCs w:val="24"/>
          <w14:ligatures w14:val="none"/>
        </w:rPr>
        <w:t xml:space="preserve">DID YOU KNOW? Every pro-life action helps to save the lives of the preborn, protect those who are differently-abled, and those who are approaching their end of life. We all have our part in this battle, no matter our age or station in life. From voting for pro-life candidates, volunteering at </w:t>
      </w:r>
      <w:r w:rsidR="00C0412A" w:rsidRPr="00750E0B">
        <w:rPr>
          <w:i/>
          <w:iCs/>
          <w:sz w:val="24"/>
          <w:szCs w:val="24"/>
          <w14:ligatures w14:val="none"/>
        </w:rPr>
        <w:t xml:space="preserve">LIFESPAN </w:t>
      </w:r>
      <w:r w:rsidR="00C0412A" w:rsidRPr="00750E0B">
        <w:rPr>
          <w:sz w:val="24"/>
          <w:szCs w:val="24"/>
          <w14:ligatures w14:val="none"/>
        </w:rPr>
        <w:t xml:space="preserve">or pregnancy help centers, manning information tables, praying for the preborn/infirm/differently-abled, or simply talking about pro-life issues, we are all in this battle for LIFE together! Together, we will continue the fight to protect all innocent human life from conception to natural death. Want more information about pro-life issues and how you can help? Call </w:t>
      </w:r>
      <w:r w:rsidR="00C0412A" w:rsidRPr="00750E0B">
        <w:rPr>
          <w:i/>
          <w:iCs/>
          <w:sz w:val="24"/>
          <w:szCs w:val="24"/>
          <w14:ligatures w14:val="none"/>
        </w:rPr>
        <w:t>LIFESPAN</w:t>
      </w:r>
      <w:r w:rsidR="00C0412A" w:rsidRPr="00750E0B">
        <w:rPr>
          <w:sz w:val="24"/>
          <w:szCs w:val="24"/>
          <w14:ligatures w14:val="none"/>
        </w:rPr>
        <w:t>: 734-422-6230</w:t>
      </w:r>
    </w:p>
    <w:sectPr w:rsidR="00DB3AEE" w:rsidRPr="00750E0B" w:rsidSect="00750E0B">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44" w:rsidRDefault="000E4B44" w:rsidP="00750E0B">
      <w:r>
        <w:separator/>
      </w:r>
    </w:p>
  </w:endnote>
  <w:endnote w:type="continuationSeparator" w:id="0">
    <w:p w:rsidR="000E4B44" w:rsidRDefault="000E4B44" w:rsidP="0075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44" w:rsidRDefault="000E4B44" w:rsidP="00750E0B">
      <w:r>
        <w:separator/>
      </w:r>
    </w:p>
  </w:footnote>
  <w:footnote w:type="continuationSeparator" w:id="0">
    <w:p w:rsidR="000E4B44" w:rsidRDefault="000E4B44" w:rsidP="00750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0B" w:rsidRDefault="00750E0B" w:rsidP="00750E0B">
    <w:pPr>
      <w:widowControl w:val="0"/>
      <w:jc w:val="center"/>
      <w:rPr>
        <w:b/>
        <w:bCs/>
        <w:i/>
        <w:iCs/>
        <w:sz w:val="36"/>
        <w:szCs w:val="36"/>
        <w14:ligatures w14:val="none"/>
      </w:rPr>
    </w:pPr>
  </w:p>
  <w:p w:rsidR="00750E0B" w:rsidRDefault="00750E0B" w:rsidP="00750E0B">
    <w:pPr>
      <w:widowControl w:val="0"/>
      <w:jc w:val="center"/>
      <w:rPr>
        <w:b/>
        <w:bCs/>
        <w:i/>
        <w:iCs/>
        <w:sz w:val="36"/>
        <w:szCs w:val="36"/>
        <w14:ligatures w14:val="none"/>
      </w:rPr>
    </w:pPr>
  </w:p>
  <w:p w:rsidR="00750E0B" w:rsidRPr="00750E0B" w:rsidRDefault="00750E0B" w:rsidP="00750E0B">
    <w:pPr>
      <w:widowControl w:val="0"/>
      <w:jc w:val="center"/>
      <w:rPr>
        <w:b/>
        <w:bCs/>
        <w:i/>
        <w:iCs/>
        <w:sz w:val="32"/>
        <w:szCs w:val="32"/>
        <w14:ligatures w14:val="none"/>
      </w:rPr>
    </w:pPr>
    <w:r w:rsidRPr="00750E0B">
      <w:rPr>
        <w:b/>
        <w:bCs/>
        <w:i/>
        <w:iCs/>
        <w:sz w:val="36"/>
        <w:szCs w:val="36"/>
        <w14:ligatures w14:val="none"/>
      </w:rPr>
      <w:t>Wayne County Chapter</w:t>
    </w:r>
  </w:p>
  <w:p w:rsidR="00750E0B" w:rsidRPr="00750E0B" w:rsidRDefault="00750E0B" w:rsidP="00750E0B">
    <w:pPr>
      <w:spacing w:line="300" w:lineRule="auto"/>
      <w:jc w:val="center"/>
      <w:rPr>
        <w:b/>
        <w:bCs/>
        <w:sz w:val="32"/>
        <w:szCs w:val="32"/>
        <w14:ligatures w14:val="none"/>
      </w:rPr>
    </w:pPr>
    <w:r w:rsidRPr="00750E0B">
      <w:rPr>
        <w:b/>
        <w:bCs/>
        <w:sz w:val="32"/>
        <w:szCs w:val="32"/>
        <w14:ligatures w14:val="none"/>
      </w:rPr>
      <w:t xml:space="preserve"> </w:t>
    </w:r>
    <w:r w:rsidRPr="00750E0B">
      <w:rPr>
        <w:b/>
        <w:bCs/>
        <w:sz w:val="28"/>
        <w:szCs w:val="28"/>
        <w14:ligatures w14:val="none"/>
      </w:rPr>
      <w:t>Church Notes March 2020</w:t>
    </w:r>
  </w:p>
  <w:p w:rsidR="00750E0B" w:rsidRPr="00750E0B" w:rsidRDefault="00750E0B" w:rsidP="00750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2A"/>
    <w:rsid w:val="000E4B44"/>
    <w:rsid w:val="00750E0B"/>
    <w:rsid w:val="00C0412A"/>
    <w:rsid w:val="00DB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E53DC-0EC6-4561-864D-B175193E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2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12A"/>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Header">
    <w:name w:val="header"/>
    <w:basedOn w:val="Normal"/>
    <w:link w:val="HeaderChar"/>
    <w:uiPriority w:val="99"/>
    <w:unhideWhenUsed/>
    <w:rsid w:val="00750E0B"/>
    <w:pPr>
      <w:tabs>
        <w:tab w:val="center" w:pos="4680"/>
        <w:tab w:val="right" w:pos="9360"/>
      </w:tabs>
    </w:pPr>
  </w:style>
  <w:style w:type="character" w:customStyle="1" w:styleId="HeaderChar">
    <w:name w:val="Header Char"/>
    <w:basedOn w:val="DefaultParagraphFont"/>
    <w:link w:val="Header"/>
    <w:uiPriority w:val="99"/>
    <w:rsid w:val="00750E0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50E0B"/>
    <w:pPr>
      <w:tabs>
        <w:tab w:val="center" w:pos="4680"/>
        <w:tab w:val="right" w:pos="9360"/>
      </w:tabs>
    </w:pPr>
  </w:style>
  <w:style w:type="character" w:customStyle="1" w:styleId="FooterChar">
    <w:name w:val="Footer Char"/>
    <w:basedOn w:val="DefaultParagraphFont"/>
    <w:link w:val="Footer"/>
    <w:uiPriority w:val="99"/>
    <w:rsid w:val="00750E0B"/>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0DFA-439C-4FC0-9865-D33A3885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Reiff</dc:creator>
  <cp:keywords/>
  <dc:description/>
  <cp:lastModifiedBy>Anne Marie Reiff</cp:lastModifiedBy>
  <cp:revision>1</cp:revision>
  <dcterms:created xsi:type="dcterms:W3CDTF">2020-07-20T14:06:00Z</dcterms:created>
  <dcterms:modified xsi:type="dcterms:W3CDTF">2020-07-20T14:16:00Z</dcterms:modified>
</cp:coreProperties>
</file>